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1" w:rsidRDefault="00E85D11" w:rsidP="00E332C3">
      <w:pPr>
        <w:ind w:left="57"/>
        <w:jc w:val="right"/>
        <w:rPr>
          <w:color w:val="FF5C39"/>
        </w:rPr>
      </w:pPr>
      <w:bookmarkStart w:id="0" w:name="_GoBack"/>
      <w:bookmarkEnd w:id="0"/>
    </w:p>
    <w:p w:rsidR="00567951" w:rsidRPr="006A1DCB" w:rsidRDefault="00567951" w:rsidP="00E332C3">
      <w:pPr>
        <w:ind w:left="57"/>
        <w:jc w:val="right"/>
        <w:rPr>
          <w:color w:val="FF5C39"/>
        </w:rPr>
      </w:pPr>
      <w:r w:rsidRPr="006A1DCB">
        <w:rPr>
          <w:color w:val="FF5C39"/>
        </w:rPr>
        <w:t>20</w:t>
      </w:r>
      <w:r w:rsidR="00226452">
        <w:rPr>
          <w:rFonts w:hint="eastAsia"/>
          <w:color w:val="FF5C39"/>
        </w:rPr>
        <w:t>15</w:t>
      </w:r>
      <w:r w:rsidRPr="006A1DCB">
        <w:rPr>
          <w:rFonts w:hint="eastAsia"/>
          <w:color w:val="FF5C39"/>
        </w:rPr>
        <w:t>年</w:t>
      </w:r>
      <w:r w:rsidR="00226452">
        <w:rPr>
          <w:rFonts w:hint="eastAsia"/>
          <w:color w:val="FF5C39"/>
        </w:rPr>
        <w:t>11</w:t>
      </w:r>
      <w:r w:rsidRPr="006A1DCB">
        <w:rPr>
          <w:rFonts w:hint="eastAsia"/>
          <w:color w:val="FF5C39"/>
        </w:rPr>
        <w:t>月吉日</w:t>
      </w:r>
    </w:p>
    <w:p w:rsidR="00567951" w:rsidRPr="00567951" w:rsidRDefault="00567951" w:rsidP="00567951">
      <w:pPr>
        <w:ind w:left="57"/>
        <w:rPr>
          <w:color w:val="auto"/>
        </w:rPr>
      </w:pPr>
    </w:p>
    <w:p w:rsidR="00567951" w:rsidRPr="00567951" w:rsidRDefault="00226452" w:rsidP="00567951">
      <w:pPr>
        <w:ind w:left="57"/>
        <w:rPr>
          <w:color w:val="auto"/>
        </w:rPr>
      </w:pPr>
      <w:r>
        <w:rPr>
          <w:rFonts w:hint="eastAsia"/>
          <w:color w:val="auto"/>
        </w:rPr>
        <w:t>お客様各位</w:t>
      </w:r>
    </w:p>
    <w:p w:rsidR="00567951" w:rsidRPr="00567951" w:rsidRDefault="00567951" w:rsidP="00E332C3">
      <w:pPr>
        <w:ind w:left="57"/>
        <w:jc w:val="right"/>
        <w:rPr>
          <w:color w:val="auto"/>
        </w:rPr>
      </w:pPr>
      <w:r w:rsidRPr="00567951">
        <w:rPr>
          <w:rFonts w:hint="eastAsia"/>
          <w:color w:val="auto"/>
        </w:rPr>
        <w:t>ソーリン・グループ株式会社</w:t>
      </w:r>
    </w:p>
    <w:p w:rsidR="00567951" w:rsidRPr="00567951" w:rsidRDefault="00274279" w:rsidP="00E332C3">
      <w:pPr>
        <w:ind w:left="57"/>
        <w:jc w:val="right"/>
        <w:rPr>
          <w:color w:val="auto"/>
        </w:rPr>
      </w:pPr>
      <w:r>
        <w:rPr>
          <w:rFonts w:hint="eastAsia"/>
          <w:color w:val="auto"/>
        </w:rPr>
        <w:t>ビジネス・マネージメント</w:t>
      </w:r>
      <w:r w:rsidR="00567951" w:rsidRPr="00567951">
        <w:rPr>
          <w:rFonts w:hint="eastAsia"/>
          <w:color w:val="auto"/>
        </w:rPr>
        <w:t>本部</w:t>
      </w:r>
    </w:p>
    <w:p w:rsidR="00567951" w:rsidRPr="00567951" w:rsidRDefault="00226452" w:rsidP="00E332C3">
      <w:pPr>
        <w:ind w:left="57"/>
        <w:jc w:val="right"/>
        <w:rPr>
          <w:color w:val="auto"/>
        </w:rPr>
      </w:pPr>
      <w:r>
        <w:rPr>
          <w:rFonts w:hint="eastAsia"/>
          <w:color w:val="auto"/>
        </w:rPr>
        <w:t>マーケティング部長</w:t>
      </w:r>
    </w:p>
    <w:p w:rsidR="00567951" w:rsidRPr="00567951" w:rsidRDefault="00226452" w:rsidP="00226452">
      <w:pPr>
        <w:wordWrap w:val="0"/>
        <w:ind w:left="57"/>
        <w:jc w:val="right"/>
        <w:rPr>
          <w:color w:val="auto"/>
        </w:rPr>
      </w:pPr>
      <w:r>
        <w:rPr>
          <w:rFonts w:hint="eastAsia"/>
          <w:color w:val="auto"/>
        </w:rPr>
        <w:t>川原　政男</w:t>
      </w:r>
    </w:p>
    <w:p w:rsidR="00567951" w:rsidRPr="00226452" w:rsidRDefault="00567951" w:rsidP="00567951">
      <w:pPr>
        <w:ind w:left="57"/>
        <w:rPr>
          <w:b/>
          <w:color w:val="auto"/>
        </w:rPr>
      </w:pPr>
    </w:p>
    <w:p w:rsidR="00567951" w:rsidRPr="00226452" w:rsidRDefault="00722881" w:rsidP="00722881">
      <w:pPr>
        <w:rPr>
          <w:b/>
          <w:color w:val="FF5C39"/>
          <w:sz w:val="28"/>
          <w:szCs w:val="28"/>
        </w:rPr>
      </w:pPr>
      <w:r>
        <w:rPr>
          <w:rFonts w:hint="eastAsia"/>
          <w:b/>
          <w:color w:val="FF5C39"/>
          <w:sz w:val="28"/>
          <w:szCs w:val="28"/>
        </w:rPr>
        <w:t>エクストラ ディスポーサブルセット製品変更</w:t>
      </w:r>
      <w:r w:rsidR="00567951" w:rsidRPr="00226452">
        <w:rPr>
          <w:rFonts w:hint="eastAsia"/>
          <w:b/>
          <w:color w:val="FF5C39"/>
          <w:sz w:val="28"/>
          <w:szCs w:val="28"/>
        </w:rPr>
        <w:t>のご案内</w:t>
      </w:r>
    </w:p>
    <w:p w:rsidR="00567951" w:rsidRPr="00567951" w:rsidRDefault="00567951" w:rsidP="00567951">
      <w:pPr>
        <w:ind w:left="57"/>
        <w:rPr>
          <w:color w:val="auto"/>
        </w:rPr>
      </w:pPr>
    </w:p>
    <w:p w:rsidR="00722881" w:rsidRDefault="00567951" w:rsidP="00722881">
      <w:pPr>
        <w:pStyle w:val="af2"/>
      </w:pPr>
      <w:r w:rsidRPr="00643129">
        <w:t>謹啓　時下益々ご清祥のこととお慶び申し上げます。平素は格別のお引き立てを賜り厚く御礼申し上げます。</w:t>
      </w:r>
    </w:p>
    <w:p w:rsidR="00722881" w:rsidRDefault="00722881" w:rsidP="00722881">
      <w:r>
        <w:rPr>
          <w:rFonts w:hint="eastAsia"/>
        </w:rPr>
        <w:t>さて、この度弊社が販売している自己血回収装置エクストラのディスポーサブルセットに含まれている</w:t>
      </w:r>
      <w:r w:rsidR="009931EB">
        <w:rPr>
          <w:rFonts w:hint="eastAsia"/>
        </w:rPr>
        <w:t>製品</w:t>
      </w:r>
      <w:r>
        <w:rPr>
          <w:rFonts w:hint="eastAsia"/>
        </w:rPr>
        <w:t>の一部が変更になりましたのでご案内申し上げます。今回の変更</w:t>
      </w:r>
      <w:r w:rsidR="009931EB">
        <w:rPr>
          <w:rFonts w:hint="eastAsia"/>
        </w:rPr>
        <w:t>は</w:t>
      </w:r>
      <w:r w:rsidR="009931EB" w:rsidRPr="009931EB">
        <w:rPr>
          <w:rFonts w:hint="eastAsia"/>
        </w:rPr>
        <w:t>お客様よりいただいた声をもとに取組んだ</w:t>
      </w:r>
      <w:r w:rsidR="009931EB">
        <w:rPr>
          <w:rFonts w:hint="eastAsia"/>
        </w:rPr>
        <w:t>製品変更になります。この変更によって</w:t>
      </w:r>
      <w:r w:rsidR="00C175CD">
        <w:rPr>
          <w:rFonts w:hint="eastAsia"/>
        </w:rPr>
        <w:t>販売名、製品、</w:t>
      </w:r>
      <w:r w:rsidR="00C35327">
        <w:rPr>
          <w:rFonts w:hint="eastAsia"/>
        </w:rPr>
        <w:t>機能及び性能について一切の変更はございません。</w:t>
      </w:r>
    </w:p>
    <w:p w:rsidR="00722881" w:rsidRDefault="00722881" w:rsidP="00722881">
      <w:r>
        <w:rPr>
          <w:rFonts w:hint="eastAsia"/>
        </w:rPr>
        <w:t xml:space="preserve">　今後もより質の高いサービス及び製品をご提供できるよう、一層の努力を行っていく所存でございますので何卒ご高配賜りますようお願い申し上げます。</w:t>
      </w:r>
    </w:p>
    <w:p w:rsidR="00722881" w:rsidRPr="00643129" w:rsidRDefault="00722881" w:rsidP="00827A58">
      <w:pPr>
        <w:pStyle w:val="af0"/>
      </w:pPr>
      <w:r>
        <w:rPr>
          <w:rFonts w:hint="eastAsia"/>
        </w:rPr>
        <w:t>謹白</w:t>
      </w:r>
    </w:p>
    <w:p w:rsidR="00567951" w:rsidRPr="00643129" w:rsidRDefault="00567951" w:rsidP="00827A58">
      <w:pPr>
        <w:ind w:left="57" w:right="200"/>
        <w:jc w:val="right"/>
        <w:rPr>
          <w:rFonts w:ascii="Verdana" w:hAnsi="Verdana"/>
          <w:color w:val="auto"/>
        </w:rPr>
      </w:pPr>
    </w:p>
    <w:p w:rsidR="00567951" w:rsidRPr="00643129" w:rsidRDefault="00567951" w:rsidP="00567951">
      <w:pPr>
        <w:ind w:left="57"/>
        <w:rPr>
          <w:rFonts w:ascii="Verdana" w:hAnsi="Verdana"/>
          <w:color w:val="auto"/>
        </w:rPr>
      </w:pPr>
    </w:p>
    <w:p w:rsidR="00827A58" w:rsidRDefault="00567951" w:rsidP="00827A58">
      <w:pPr>
        <w:pStyle w:val="ae"/>
      </w:pPr>
      <w:r w:rsidRPr="00643129">
        <w:t>記</w:t>
      </w:r>
    </w:p>
    <w:p w:rsidR="00827A58" w:rsidRPr="00827A58" w:rsidRDefault="00827A58" w:rsidP="00827A58"/>
    <w:p w:rsidR="002079B7" w:rsidRDefault="00722881" w:rsidP="005122B0">
      <w:pPr>
        <w:pStyle w:val="a9"/>
        <w:numPr>
          <w:ilvl w:val="0"/>
          <w:numId w:val="5"/>
        </w:numPr>
        <w:spacing w:beforeLines="50"/>
        <w:ind w:leftChars="0"/>
        <w:rPr>
          <w:rFonts w:ascii="Verdana" w:hAnsi="Verdana"/>
          <w:color w:val="auto"/>
        </w:rPr>
      </w:pPr>
      <w:r>
        <w:rPr>
          <w:rFonts w:ascii="Verdana" w:hAnsi="Verdana" w:hint="eastAsia"/>
          <w:color w:val="auto"/>
        </w:rPr>
        <w:t>対象製品</w:t>
      </w:r>
    </w:p>
    <w:p w:rsidR="00827A58" w:rsidRPr="00827A58" w:rsidRDefault="00827A58" w:rsidP="00827A58">
      <w:pPr>
        <w:pStyle w:val="a9"/>
        <w:ind w:leftChars="0" w:left="420"/>
        <w:rPr>
          <w:rFonts w:ascii="Verdana" w:hAnsi="Verdana"/>
          <w:color w:val="auto"/>
          <w:sz w:val="18"/>
        </w:rPr>
      </w:pPr>
      <w:r w:rsidRPr="00827A58">
        <w:rPr>
          <w:rFonts w:ascii="Verdana" w:hAnsi="Verdana" w:hint="eastAsia"/>
          <w:color w:val="auto"/>
          <w:sz w:val="18"/>
        </w:rPr>
        <w:t>術中術後自己血回収セット（エクストラ用）　販売名：エクストラ</w:t>
      </w:r>
      <w:r w:rsidRPr="00827A58">
        <w:rPr>
          <w:rFonts w:ascii="Verdana" w:hAnsi="Verdana" w:hint="eastAsia"/>
          <w:color w:val="auto"/>
          <w:sz w:val="18"/>
        </w:rPr>
        <w:t xml:space="preserve"> </w:t>
      </w:r>
      <w:r w:rsidRPr="00827A58">
        <w:rPr>
          <w:rFonts w:ascii="Verdana" w:hAnsi="Verdana" w:hint="eastAsia"/>
          <w:color w:val="auto"/>
          <w:sz w:val="18"/>
        </w:rPr>
        <w:t>ディスポーサブルセット</w:t>
      </w:r>
    </w:p>
    <w:tbl>
      <w:tblPr>
        <w:tblW w:w="9141" w:type="dxa"/>
        <w:tblInd w:w="525" w:type="dxa"/>
        <w:tblCellMar>
          <w:left w:w="99" w:type="dxa"/>
          <w:right w:w="99" w:type="dxa"/>
        </w:tblCellMar>
        <w:tblLook w:val="04A0"/>
      </w:tblPr>
      <w:tblGrid>
        <w:gridCol w:w="1265"/>
        <w:gridCol w:w="2532"/>
        <w:gridCol w:w="2672"/>
        <w:gridCol w:w="2672"/>
      </w:tblGrid>
      <w:tr w:rsidR="00A60F98" w:rsidRPr="00A60F98" w:rsidTr="00827A58">
        <w:trPr>
          <w:trHeight w:val="278"/>
        </w:trPr>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hAnsi="ＭＳ Ｐゴシック" w:cs="Arial"/>
                <w:color w:val="000000"/>
                <w:sz w:val="18"/>
                <w:szCs w:val="18"/>
              </w:rPr>
            </w:pPr>
            <w:r w:rsidRPr="00A60F98">
              <w:rPr>
                <w:rFonts w:hAnsi="ＭＳ Ｐゴシック" w:cs="Arial" w:hint="eastAsia"/>
                <w:color w:val="000000"/>
                <w:sz w:val="18"/>
                <w:szCs w:val="18"/>
              </w:rPr>
              <w:t>製品番号</w:t>
            </w:r>
          </w:p>
        </w:tc>
        <w:tc>
          <w:tcPr>
            <w:tcW w:w="2532" w:type="dxa"/>
            <w:tcBorders>
              <w:top w:val="single" w:sz="4" w:space="0" w:color="auto"/>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hAnsi="ＭＳ Ｐゴシック" w:cs="Arial"/>
                <w:color w:val="000000"/>
                <w:sz w:val="18"/>
                <w:szCs w:val="18"/>
              </w:rPr>
            </w:pPr>
            <w:r w:rsidRPr="00A60F98">
              <w:rPr>
                <w:rFonts w:hAnsi="ＭＳ Ｐゴシック" w:cs="Arial" w:hint="eastAsia"/>
                <w:color w:val="auto"/>
                <w:sz w:val="18"/>
                <w:szCs w:val="18"/>
              </w:rPr>
              <w:t>製　　品　　名</w:t>
            </w:r>
          </w:p>
        </w:tc>
        <w:tc>
          <w:tcPr>
            <w:tcW w:w="2672" w:type="dxa"/>
            <w:tcBorders>
              <w:top w:val="single" w:sz="4" w:space="0" w:color="auto"/>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hAnsi="ＭＳ Ｐゴシック" w:cs="Arial"/>
                <w:color w:val="000000"/>
                <w:sz w:val="18"/>
                <w:szCs w:val="18"/>
              </w:rPr>
            </w:pPr>
            <w:r w:rsidRPr="00A60F98">
              <w:rPr>
                <w:rFonts w:hAnsi="ＭＳ Ｐゴシック" w:cs="Arial" w:hint="eastAsia"/>
                <w:color w:val="auto"/>
                <w:sz w:val="18"/>
                <w:szCs w:val="18"/>
              </w:rPr>
              <w:t>規　　格</w:t>
            </w:r>
          </w:p>
        </w:tc>
        <w:tc>
          <w:tcPr>
            <w:tcW w:w="2672" w:type="dxa"/>
            <w:tcBorders>
              <w:top w:val="single" w:sz="4" w:space="0" w:color="auto"/>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hAnsi="ＭＳ Ｐゴシック" w:cs="Arial"/>
                <w:color w:val="000000"/>
                <w:sz w:val="18"/>
                <w:szCs w:val="18"/>
              </w:rPr>
            </w:pPr>
            <w:r w:rsidRPr="00A60F98">
              <w:rPr>
                <w:rFonts w:hAnsi="ＭＳ Ｐゴシック" w:cs="Arial" w:hint="eastAsia"/>
                <w:color w:val="000000"/>
                <w:sz w:val="18"/>
                <w:szCs w:val="18"/>
              </w:rPr>
              <w:t>医療機器認証番号</w:t>
            </w: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04254J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ｳｫｯｼｭｾｯﾄ</w:t>
            </w:r>
            <w:r w:rsidRPr="00A60F98">
              <w:rPr>
                <w:rFonts w:ascii="Verdana" w:hAnsi="Verdana" w:cs="Arial"/>
                <w:color w:val="000000"/>
                <w:sz w:val="18"/>
                <w:szCs w:val="18"/>
              </w:rPr>
              <w:t>TX/55</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55mL</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223AABZI00148000</w:t>
            </w: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04255J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ｳｫｯｼｭｾｯﾄ</w:t>
            </w:r>
            <w:r w:rsidRPr="00A60F98">
              <w:rPr>
                <w:rFonts w:ascii="Verdana" w:hAnsi="Verdana" w:cs="Arial"/>
                <w:color w:val="000000"/>
                <w:sz w:val="18"/>
                <w:szCs w:val="18"/>
              </w:rPr>
              <w:t>TX/125</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125mL</w:t>
            </w:r>
          </w:p>
        </w:tc>
        <w:tc>
          <w:tcPr>
            <w:tcW w:w="2672" w:type="dxa"/>
            <w:vMerge/>
            <w:tcBorders>
              <w:top w:val="single" w:sz="4" w:space="0" w:color="auto"/>
              <w:left w:val="single" w:sz="4" w:space="0" w:color="auto"/>
              <w:bottom w:val="single" w:sz="4" w:space="0" w:color="auto"/>
              <w:right w:val="single" w:sz="4" w:space="0" w:color="auto"/>
            </w:tcBorders>
            <w:hideMark/>
          </w:tcPr>
          <w:p w:rsidR="00A60F98" w:rsidRPr="00A60F98" w:rsidRDefault="00A60F98" w:rsidP="00A60F98">
            <w:pPr>
              <w:widowControl/>
              <w:jc w:val="center"/>
              <w:rPr>
                <w:rFonts w:ascii="Verdana" w:hAnsi="Verdana" w:cs="Arial"/>
                <w:color w:val="000000"/>
              </w:rPr>
            </w:pP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04256J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ｳｫｯｼｭｾｯﾄ</w:t>
            </w:r>
            <w:r w:rsidRPr="00A60F98">
              <w:rPr>
                <w:rFonts w:ascii="Verdana" w:hAnsi="Verdana" w:cs="Arial"/>
                <w:color w:val="000000"/>
                <w:sz w:val="18"/>
                <w:szCs w:val="18"/>
              </w:rPr>
              <w:t>TX/175</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175mL</w:t>
            </w:r>
          </w:p>
        </w:tc>
        <w:tc>
          <w:tcPr>
            <w:tcW w:w="2672" w:type="dxa"/>
            <w:vMerge/>
            <w:tcBorders>
              <w:top w:val="single" w:sz="4" w:space="0" w:color="auto"/>
              <w:left w:val="single" w:sz="4" w:space="0" w:color="auto"/>
              <w:bottom w:val="single" w:sz="4" w:space="0" w:color="auto"/>
              <w:right w:val="single" w:sz="4" w:space="0" w:color="auto"/>
            </w:tcBorders>
            <w:hideMark/>
          </w:tcPr>
          <w:p w:rsidR="00A60F98" w:rsidRPr="00A60F98" w:rsidRDefault="00A60F98" w:rsidP="00A60F98">
            <w:pPr>
              <w:widowControl/>
              <w:jc w:val="center"/>
              <w:rPr>
                <w:rFonts w:ascii="Verdana" w:hAnsi="Verdana" w:cs="Arial"/>
                <w:color w:val="000000"/>
              </w:rPr>
            </w:pP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04257J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ｳｫｯｼｭｾｯﾄ</w:t>
            </w:r>
            <w:r w:rsidRPr="00A60F98">
              <w:rPr>
                <w:rFonts w:ascii="Verdana" w:hAnsi="Verdana" w:cs="Arial"/>
                <w:color w:val="000000"/>
                <w:sz w:val="18"/>
                <w:szCs w:val="18"/>
              </w:rPr>
              <w:t>TX/225</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225mL</w:t>
            </w:r>
          </w:p>
        </w:tc>
        <w:tc>
          <w:tcPr>
            <w:tcW w:w="2672" w:type="dxa"/>
            <w:vMerge/>
            <w:tcBorders>
              <w:top w:val="single" w:sz="4" w:space="0" w:color="auto"/>
              <w:left w:val="single" w:sz="4" w:space="0" w:color="auto"/>
              <w:bottom w:val="single" w:sz="4" w:space="0" w:color="auto"/>
              <w:right w:val="single" w:sz="4" w:space="0" w:color="auto"/>
            </w:tcBorders>
            <w:hideMark/>
          </w:tcPr>
          <w:p w:rsidR="00A60F98" w:rsidRPr="00A60F98" w:rsidRDefault="00A60F98" w:rsidP="00A60F98">
            <w:pPr>
              <w:widowControl/>
              <w:jc w:val="center"/>
              <w:rPr>
                <w:rFonts w:ascii="Verdana" w:hAnsi="Verdana" w:cs="Arial"/>
                <w:color w:val="000000"/>
              </w:rPr>
            </w:pP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04266J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回収ｾｯﾄ</w:t>
            </w:r>
            <w:r w:rsidRPr="00A60F98">
              <w:rPr>
                <w:rFonts w:ascii="Verdana" w:hAnsi="Verdana" w:cs="Arial"/>
                <w:color w:val="000000"/>
                <w:sz w:val="18"/>
                <w:szCs w:val="18"/>
              </w:rPr>
              <w:t>TX</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上部充填ﾎﾟｰﾄ</w:t>
            </w:r>
          </w:p>
        </w:tc>
        <w:tc>
          <w:tcPr>
            <w:tcW w:w="2672" w:type="dxa"/>
            <w:vMerge/>
            <w:tcBorders>
              <w:top w:val="single" w:sz="4" w:space="0" w:color="auto"/>
              <w:left w:val="single" w:sz="4" w:space="0" w:color="auto"/>
              <w:bottom w:val="single" w:sz="4" w:space="0" w:color="auto"/>
              <w:right w:val="single" w:sz="4" w:space="0" w:color="auto"/>
            </w:tcBorders>
            <w:hideMark/>
          </w:tcPr>
          <w:p w:rsidR="00A60F98" w:rsidRPr="00A60F98" w:rsidRDefault="00A60F98" w:rsidP="00A60F98">
            <w:pPr>
              <w:widowControl/>
              <w:jc w:val="center"/>
              <w:rPr>
                <w:rFonts w:ascii="Verdana" w:hAnsi="Verdana" w:cs="Arial"/>
                <w:color w:val="000000"/>
              </w:rPr>
            </w:pPr>
          </w:p>
        </w:tc>
      </w:tr>
      <w:tr w:rsidR="00A60F98" w:rsidRPr="00A60F98" w:rsidTr="00827A58">
        <w:trPr>
          <w:trHeight w:val="221"/>
        </w:trPr>
        <w:tc>
          <w:tcPr>
            <w:tcW w:w="1265" w:type="dxa"/>
            <w:tcBorders>
              <w:top w:val="nil"/>
              <w:left w:val="single" w:sz="4" w:space="0" w:color="auto"/>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ascii="Verdana" w:hAnsi="Verdana" w:cs="Arial"/>
                <w:color w:val="000000"/>
                <w:sz w:val="18"/>
                <w:szCs w:val="18"/>
              </w:rPr>
              <w:t>04267J</w:t>
            </w:r>
          </w:p>
        </w:tc>
        <w:tc>
          <w:tcPr>
            <w:tcW w:w="253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回収ｾｯﾄ</w:t>
            </w:r>
            <w:r w:rsidRPr="00A60F98">
              <w:rPr>
                <w:rFonts w:ascii="Verdana" w:hAnsi="Verdana" w:cs="Arial"/>
                <w:color w:val="000000"/>
                <w:sz w:val="18"/>
                <w:szCs w:val="18"/>
              </w:rPr>
              <w:t>BX</w:t>
            </w:r>
          </w:p>
        </w:tc>
        <w:tc>
          <w:tcPr>
            <w:tcW w:w="2672" w:type="dxa"/>
            <w:tcBorders>
              <w:top w:val="nil"/>
              <w:left w:val="nil"/>
              <w:bottom w:val="single" w:sz="4" w:space="0" w:color="auto"/>
              <w:right w:val="single" w:sz="4" w:space="0" w:color="auto"/>
            </w:tcBorders>
            <w:shd w:val="clear" w:color="auto" w:fill="auto"/>
            <w:noWrap/>
            <w:hideMark/>
          </w:tcPr>
          <w:p w:rsidR="00A60F98" w:rsidRPr="00A60F98" w:rsidRDefault="00A60F98" w:rsidP="00A60F98">
            <w:pPr>
              <w:widowControl/>
              <w:jc w:val="center"/>
              <w:rPr>
                <w:rFonts w:ascii="Verdana" w:hAnsi="Verdana" w:cs="Arial"/>
                <w:color w:val="000000"/>
                <w:sz w:val="18"/>
                <w:szCs w:val="18"/>
              </w:rPr>
            </w:pPr>
            <w:r w:rsidRPr="00A60F98">
              <w:rPr>
                <w:rFonts w:hAnsi="ＭＳ Ｐゴシック" w:cs="Arial" w:hint="eastAsia"/>
                <w:color w:val="000000"/>
                <w:sz w:val="18"/>
                <w:szCs w:val="18"/>
              </w:rPr>
              <w:t>下部充填ﾎﾟｰﾄ</w:t>
            </w:r>
          </w:p>
        </w:tc>
        <w:tc>
          <w:tcPr>
            <w:tcW w:w="2672" w:type="dxa"/>
            <w:vMerge/>
            <w:tcBorders>
              <w:top w:val="single" w:sz="4" w:space="0" w:color="auto"/>
              <w:left w:val="single" w:sz="4" w:space="0" w:color="auto"/>
              <w:bottom w:val="single" w:sz="4" w:space="0" w:color="auto"/>
              <w:right w:val="single" w:sz="4" w:space="0" w:color="auto"/>
            </w:tcBorders>
            <w:hideMark/>
          </w:tcPr>
          <w:p w:rsidR="00A60F98" w:rsidRPr="00A60F98" w:rsidRDefault="00A60F98" w:rsidP="00A60F98">
            <w:pPr>
              <w:widowControl/>
              <w:jc w:val="center"/>
              <w:rPr>
                <w:rFonts w:ascii="Verdana" w:hAnsi="Verdana" w:cs="Arial"/>
                <w:color w:val="000000"/>
              </w:rPr>
            </w:pPr>
          </w:p>
        </w:tc>
      </w:tr>
    </w:tbl>
    <w:p w:rsidR="002079B7" w:rsidRDefault="002079B7" w:rsidP="002079B7">
      <w:pPr>
        <w:pStyle w:val="a9"/>
        <w:ind w:leftChars="0" w:left="420"/>
        <w:rPr>
          <w:rFonts w:ascii="Verdana" w:hAnsi="Verdana"/>
          <w:color w:val="auto"/>
        </w:rPr>
      </w:pPr>
    </w:p>
    <w:p w:rsidR="00A60F98" w:rsidRPr="005122B0" w:rsidRDefault="00A60F98" w:rsidP="005122B0">
      <w:pPr>
        <w:rPr>
          <w:rFonts w:ascii="Verdana" w:hAnsi="Verdana"/>
          <w:color w:val="auto"/>
        </w:rPr>
      </w:pPr>
    </w:p>
    <w:p w:rsidR="002079B7" w:rsidRPr="00827A58" w:rsidRDefault="002079B7" w:rsidP="00827A58">
      <w:pPr>
        <w:rPr>
          <w:rFonts w:ascii="Verdana" w:hAnsi="Verdana"/>
          <w:color w:val="auto"/>
        </w:rPr>
      </w:pPr>
    </w:p>
    <w:p w:rsidR="00722881" w:rsidRPr="00033017" w:rsidRDefault="009931EB" w:rsidP="00722881">
      <w:pPr>
        <w:pStyle w:val="a9"/>
        <w:numPr>
          <w:ilvl w:val="0"/>
          <w:numId w:val="5"/>
        </w:numPr>
        <w:ind w:leftChars="0"/>
        <w:rPr>
          <w:rFonts w:ascii="Verdana" w:hAnsi="Verdana" w:cstheme="majorHAnsi"/>
          <w:szCs w:val="21"/>
        </w:rPr>
      </w:pPr>
      <w:r>
        <w:rPr>
          <w:rFonts w:ascii="Verdana" w:hAnsi="ＭＳ Ｐゴシック" w:cstheme="majorHAnsi" w:hint="eastAsia"/>
          <w:szCs w:val="21"/>
        </w:rPr>
        <w:t>主な</w:t>
      </w:r>
      <w:r w:rsidR="00C35327">
        <w:rPr>
          <w:rFonts w:ascii="Verdana" w:hAnsi="ＭＳ Ｐゴシック" w:cstheme="majorHAnsi" w:hint="eastAsia"/>
          <w:szCs w:val="21"/>
        </w:rPr>
        <w:t>製品</w:t>
      </w:r>
      <w:r w:rsidR="00722881" w:rsidRPr="00033017">
        <w:rPr>
          <w:rFonts w:ascii="Verdana" w:hAnsi="ＭＳ Ｐゴシック" w:cstheme="majorHAnsi"/>
          <w:szCs w:val="21"/>
        </w:rPr>
        <w:t>変更内容</w:t>
      </w:r>
    </w:p>
    <w:p w:rsidR="00E17D7A" w:rsidRPr="00E17D7A" w:rsidRDefault="00E17D7A" w:rsidP="00E17D7A">
      <w:pPr>
        <w:pStyle w:val="a9"/>
        <w:numPr>
          <w:ilvl w:val="0"/>
          <w:numId w:val="7"/>
        </w:numPr>
        <w:ind w:leftChars="0"/>
        <w:rPr>
          <w:rFonts w:ascii="Verdana" w:hAnsi="Verdana" w:cstheme="majorHAnsi"/>
          <w:szCs w:val="21"/>
        </w:rPr>
      </w:pPr>
      <w:r w:rsidRPr="00E17D7A">
        <w:rPr>
          <w:rFonts w:ascii="Verdana" w:hAnsi="Verdana" w:cstheme="majorHAnsi" w:hint="eastAsia"/>
          <w:szCs w:val="21"/>
        </w:rPr>
        <w:t>術者側回路</w:t>
      </w:r>
      <w:r w:rsidR="00C175CD">
        <w:rPr>
          <w:rFonts w:ascii="Verdana" w:hAnsi="Verdana" w:cstheme="majorHAnsi" w:hint="eastAsia"/>
          <w:szCs w:val="21"/>
        </w:rPr>
        <w:t>ライン</w:t>
      </w:r>
      <w:r w:rsidRPr="00E17D7A">
        <w:rPr>
          <w:rFonts w:ascii="Verdana" w:hAnsi="Verdana" w:cstheme="majorHAnsi" w:hint="eastAsia"/>
          <w:szCs w:val="21"/>
        </w:rPr>
        <w:t>の</w:t>
      </w:r>
      <w:r>
        <w:rPr>
          <w:rFonts w:ascii="Verdana" w:hAnsi="Verdana" w:cstheme="majorHAnsi" w:hint="eastAsia"/>
          <w:szCs w:val="21"/>
        </w:rPr>
        <w:t>原材料変更</w:t>
      </w:r>
    </w:p>
    <w:p w:rsidR="00722881" w:rsidRPr="00E17D7A" w:rsidRDefault="00033017" w:rsidP="00E17D7A">
      <w:pPr>
        <w:pStyle w:val="a9"/>
        <w:numPr>
          <w:ilvl w:val="0"/>
          <w:numId w:val="7"/>
        </w:numPr>
        <w:ind w:leftChars="0"/>
        <w:rPr>
          <w:rFonts w:ascii="Verdana" w:hAnsi="Verdana" w:cstheme="majorHAnsi"/>
          <w:sz w:val="16"/>
          <w:szCs w:val="21"/>
        </w:rPr>
      </w:pPr>
      <w:r w:rsidRPr="00033017">
        <w:rPr>
          <w:rFonts w:ascii="Verdana" w:hAnsi="ＭＳ Ｐゴシック" w:cstheme="majorHAnsi"/>
          <w:szCs w:val="21"/>
        </w:rPr>
        <w:t>回収ポートキャップのカラー変更</w:t>
      </w:r>
      <w:r w:rsidRPr="00E17D7A">
        <w:rPr>
          <w:rFonts w:ascii="Verdana" w:hAnsi="ＭＳ Ｐゴシック" w:cstheme="majorHAnsi"/>
          <w:sz w:val="16"/>
          <w:szCs w:val="21"/>
        </w:rPr>
        <w:t>（赤→オレンジ）</w:t>
      </w:r>
      <w:r w:rsidR="00E17D7A">
        <w:rPr>
          <w:rFonts w:ascii="Verdana" w:hAnsi="ＭＳ Ｐゴシック" w:cstheme="majorHAnsi" w:hint="eastAsia"/>
          <w:szCs w:val="21"/>
        </w:rPr>
        <w:t xml:space="preserve">　</w:t>
      </w:r>
      <w:r w:rsidRPr="00E17D7A">
        <w:rPr>
          <w:rFonts w:ascii="Verdana" w:eastAsia="ＭＳ 明朝" w:hAnsi="ＭＳ Ｐゴシック" w:cstheme="majorHAnsi" w:hint="eastAsia"/>
          <w:sz w:val="16"/>
          <w:szCs w:val="21"/>
        </w:rPr>
        <w:t>※</w:t>
      </w:r>
      <w:r w:rsidRPr="00E17D7A">
        <w:rPr>
          <w:rFonts w:ascii="Verdana" w:hAnsi="ＭＳ Ｐゴシック" w:cstheme="majorHAnsi"/>
          <w:sz w:val="16"/>
          <w:szCs w:val="21"/>
        </w:rPr>
        <w:t>リザーバー</w:t>
      </w:r>
      <w:r w:rsidRPr="00E17D7A">
        <w:rPr>
          <w:rFonts w:ascii="Verdana" w:hAnsi="ＭＳ Ｐゴシック" w:cstheme="majorHAnsi" w:hint="eastAsia"/>
          <w:sz w:val="16"/>
          <w:szCs w:val="21"/>
        </w:rPr>
        <w:t>上部</w:t>
      </w:r>
      <w:r w:rsidRPr="00E17D7A">
        <w:rPr>
          <w:rFonts w:ascii="Verdana" w:hAnsi="ＭＳ Ｐゴシック" w:cstheme="majorHAnsi"/>
          <w:sz w:val="16"/>
          <w:szCs w:val="21"/>
        </w:rPr>
        <w:t>の回収ポート</w:t>
      </w:r>
      <w:r w:rsidRPr="00E17D7A">
        <w:rPr>
          <w:rFonts w:ascii="Verdana" w:hAnsi="ＭＳ Ｐゴシック" w:cstheme="majorHAnsi" w:hint="eastAsia"/>
          <w:sz w:val="16"/>
          <w:szCs w:val="21"/>
        </w:rPr>
        <w:t>キャップ</w:t>
      </w:r>
      <w:r w:rsidRPr="00E17D7A">
        <w:rPr>
          <w:rFonts w:ascii="Verdana" w:hAnsi="ＭＳ Ｐゴシック" w:cstheme="majorHAnsi"/>
          <w:sz w:val="16"/>
          <w:szCs w:val="21"/>
        </w:rPr>
        <w:t>と同色に変更</w:t>
      </w:r>
    </w:p>
    <w:p w:rsidR="00033017" w:rsidRPr="00033017" w:rsidRDefault="00033017" w:rsidP="00033017">
      <w:pPr>
        <w:pStyle w:val="a9"/>
        <w:numPr>
          <w:ilvl w:val="0"/>
          <w:numId w:val="7"/>
        </w:numPr>
        <w:ind w:leftChars="0"/>
        <w:rPr>
          <w:rFonts w:ascii="Verdana" w:hAnsi="Verdana" w:cstheme="majorHAnsi"/>
          <w:szCs w:val="21"/>
        </w:rPr>
      </w:pPr>
      <w:r w:rsidRPr="00033017">
        <w:rPr>
          <w:rFonts w:ascii="Verdana" w:hAnsi="ＭＳ Ｐゴシック" w:cstheme="majorHAnsi"/>
          <w:szCs w:val="21"/>
        </w:rPr>
        <w:t>術野側</w:t>
      </w:r>
      <w:r>
        <w:rPr>
          <w:rFonts w:ascii="Verdana" w:hAnsi="ＭＳ Ｐゴシック" w:cstheme="majorHAnsi" w:hint="eastAsia"/>
          <w:szCs w:val="21"/>
        </w:rPr>
        <w:t>回路</w:t>
      </w:r>
      <w:r w:rsidRPr="00033017">
        <w:rPr>
          <w:rFonts w:ascii="Verdana" w:hAnsi="Verdana" w:cstheme="majorHAnsi"/>
          <w:szCs w:val="21"/>
        </w:rPr>
        <w:t>1</w:t>
      </w:r>
      <w:r w:rsidRPr="00033017">
        <w:rPr>
          <w:rFonts w:ascii="Verdana" w:hAnsi="ＭＳ Ｐゴシック" w:cstheme="majorHAnsi"/>
          <w:szCs w:val="21"/>
        </w:rPr>
        <w:t>／</w:t>
      </w:r>
      <w:r w:rsidRPr="00033017">
        <w:rPr>
          <w:rFonts w:ascii="Verdana" w:hAnsi="Verdana" w:cstheme="majorHAnsi"/>
          <w:szCs w:val="21"/>
        </w:rPr>
        <w:t>4</w:t>
      </w:r>
      <w:r w:rsidRPr="00033017">
        <w:rPr>
          <w:rFonts w:ascii="Verdana" w:hAnsi="ＭＳ Ｐゴシック" w:cstheme="majorHAnsi"/>
          <w:szCs w:val="21"/>
        </w:rPr>
        <w:t>吸引コネクターの</w:t>
      </w:r>
      <w:r>
        <w:rPr>
          <w:rFonts w:ascii="Verdana" w:hAnsi="ＭＳ Ｐゴシック" w:cstheme="majorHAnsi" w:hint="eastAsia"/>
          <w:szCs w:val="21"/>
        </w:rPr>
        <w:t>接続部</w:t>
      </w:r>
      <w:r w:rsidRPr="00033017">
        <w:rPr>
          <w:rFonts w:ascii="Verdana" w:hAnsi="ＭＳ Ｐゴシック" w:cstheme="majorHAnsi"/>
          <w:szCs w:val="21"/>
        </w:rPr>
        <w:t>デザイン変更</w:t>
      </w:r>
    </w:p>
    <w:p w:rsidR="00033017" w:rsidRDefault="00C35327" w:rsidP="00033017">
      <w:pPr>
        <w:pStyle w:val="a9"/>
        <w:numPr>
          <w:ilvl w:val="0"/>
          <w:numId w:val="7"/>
        </w:numPr>
        <w:ind w:leftChars="0"/>
        <w:rPr>
          <w:rFonts w:ascii="Verdana" w:hAnsi="Verdana" w:cstheme="majorHAnsi"/>
          <w:szCs w:val="21"/>
        </w:rPr>
      </w:pPr>
      <w:r>
        <w:rPr>
          <w:rFonts w:ascii="Verdana" w:hAnsi="Verdana" w:cstheme="majorHAnsi" w:hint="eastAsia"/>
          <w:noProof/>
          <w:szCs w:val="21"/>
        </w:rPr>
        <w:drawing>
          <wp:anchor distT="0" distB="0" distL="114300" distR="114300" simplePos="0" relativeHeight="251659264" behindDoc="0" locked="0" layoutInCell="1" allowOverlap="1">
            <wp:simplePos x="0" y="0"/>
            <wp:positionH relativeFrom="column">
              <wp:posOffset>476250</wp:posOffset>
            </wp:positionH>
            <wp:positionV relativeFrom="paragraph">
              <wp:posOffset>558800</wp:posOffset>
            </wp:positionV>
            <wp:extent cx="2498725" cy="1841500"/>
            <wp:effectExtent l="19050" t="0" r="0" b="0"/>
            <wp:wrapTopAndBottom/>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0000" contrast="10000"/>
                    </a:blip>
                    <a:srcRect/>
                    <a:stretch>
                      <a:fillRect/>
                    </a:stretch>
                  </pic:blipFill>
                  <pic:spPr bwMode="auto">
                    <a:xfrm>
                      <a:off x="0" y="0"/>
                      <a:ext cx="2498725" cy="1841500"/>
                    </a:xfrm>
                    <a:prstGeom prst="rect">
                      <a:avLst/>
                    </a:prstGeom>
                    <a:noFill/>
                    <a:ln w="9525">
                      <a:noFill/>
                      <a:miter lim="800000"/>
                      <a:headEnd/>
                      <a:tailEnd/>
                    </a:ln>
                  </pic:spPr>
                </pic:pic>
              </a:graphicData>
            </a:graphic>
          </wp:anchor>
        </w:drawing>
      </w:r>
      <w:r>
        <w:rPr>
          <w:rFonts w:ascii="Verdana" w:hAnsi="Verdana" w:cstheme="majorHAnsi" w:hint="eastAsia"/>
          <w:szCs w:val="21"/>
        </w:rPr>
        <w:t>抗凝固ライン</w:t>
      </w:r>
      <w:r w:rsidR="00C175CD">
        <w:rPr>
          <w:rFonts w:ascii="Verdana" w:hAnsi="Verdana" w:cstheme="majorHAnsi" w:hint="eastAsia"/>
          <w:szCs w:val="21"/>
        </w:rPr>
        <w:t xml:space="preserve"> </w:t>
      </w:r>
      <w:r>
        <w:rPr>
          <w:rFonts w:ascii="Verdana" w:hAnsi="Verdana" w:cstheme="majorHAnsi" w:hint="eastAsia"/>
          <w:szCs w:val="21"/>
        </w:rPr>
        <w:t>ローラークランプのデザイン及びカラー変更</w:t>
      </w:r>
    </w:p>
    <w:p w:rsidR="00C35327" w:rsidRDefault="00D6372C" w:rsidP="00C35327">
      <w:pPr>
        <w:rPr>
          <w:rFonts w:ascii="Verdana" w:hAnsi="Verdana" w:cstheme="majorHAnsi"/>
          <w:szCs w:val="21"/>
        </w:rPr>
      </w:pPr>
      <w:r>
        <w:rPr>
          <w:rFonts w:ascii="Verdana" w:hAnsi="Verdana" w:cstheme="majorHAnsi"/>
          <w:noProof/>
          <w:szCs w:val="21"/>
        </w:rPr>
        <w:pict>
          <v:shapetype id="_x0000_t202" coordsize="21600,21600" o:spt="202" path="m,l,21600r21600,l21600,xe">
            <v:stroke joinstyle="miter"/>
            <v:path gradientshapeok="t" o:connecttype="rect"/>
          </v:shapetype>
          <v:shape id="_x0000_s1027" type="#_x0000_t202" style="position:absolute;left:0;text-align:left;margin-left:247.6pt;margin-top:12.35pt;width:134.35pt;height:18.75pt;z-index:251662336" filled="f" stroked="f">
            <v:textbox inset="5.85pt,.7pt,5.85pt,.7pt">
              <w:txbxContent>
                <w:p w:rsidR="00E17D7A" w:rsidRPr="00E17D7A" w:rsidRDefault="00E17D7A" w:rsidP="00E17D7A">
                  <w:pPr>
                    <w:rPr>
                      <w:sz w:val="16"/>
                    </w:rPr>
                  </w:pPr>
                  <w:r>
                    <w:rPr>
                      <w:rFonts w:hint="eastAsia"/>
                      <w:sz w:val="16"/>
                    </w:rPr>
                    <w:t>■</w:t>
                  </w:r>
                  <w:r w:rsidRPr="00E17D7A">
                    <w:rPr>
                      <w:rFonts w:hint="eastAsia"/>
                      <w:sz w:val="16"/>
                    </w:rPr>
                    <w:t>術者側回路</w:t>
                  </w:r>
                  <w:r>
                    <w:rPr>
                      <w:rFonts w:hint="eastAsia"/>
                      <w:sz w:val="16"/>
                    </w:rPr>
                    <w:t>：変更製品</w:t>
                  </w:r>
                </w:p>
              </w:txbxContent>
            </v:textbox>
          </v:shape>
        </w:pict>
      </w:r>
      <w:r>
        <w:rPr>
          <w:rFonts w:ascii="Verdana" w:hAnsi="Verdana" w:cstheme="majorHAnsi"/>
          <w:noProof/>
          <w:szCs w:val="21"/>
        </w:rPr>
        <w:pict>
          <v:shape id="_x0000_s1026" type="#_x0000_t202" style="position:absolute;left:0;text-align:left;margin-left:34.6pt;margin-top:11.85pt;width:134.35pt;height:18.75pt;z-index:251661312" filled="f" stroked="f">
            <v:textbox inset="5.85pt,.7pt,5.85pt,.7pt">
              <w:txbxContent>
                <w:p w:rsidR="00E17D7A" w:rsidRPr="00E17D7A" w:rsidRDefault="00E17D7A" w:rsidP="00E17D7A">
                  <w:pPr>
                    <w:rPr>
                      <w:sz w:val="16"/>
                    </w:rPr>
                  </w:pPr>
                  <w:r>
                    <w:rPr>
                      <w:rFonts w:hint="eastAsia"/>
                      <w:sz w:val="16"/>
                    </w:rPr>
                    <w:t>■</w:t>
                  </w:r>
                  <w:r w:rsidRPr="00E17D7A">
                    <w:rPr>
                      <w:rFonts w:hint="eastAsia"/>
                      <w:sz w:val="16"/>
                    </w:rPr>
                    <w:t>術者側回路</w:t>
                  </w:r>
                  <w:r>
                    <w:rPr>
                      <w:rFonts w:hint="eastAsia"/>
                      <w:sz w:val="16"/>
                    </w:rPr>
                    <w:t>：既存製品</w:t>
                  </w:r>
                </w:p>
              </w:txbxContent>
            </v:textbox>
          </v:shape>
        </w:pict>
      </w:r>
      <w:r w:rsidR="00E17D7A">
        <w:rPr>
          <w:rFonts w:ascii="Verdana" w:hAnsi="Verdana" w:cstheme="majorHAnsi" w:hint="eastAsia"/>
          <w:noProof/>
          <w:szCs w:val="21"/>
        </w:rPr>
        <w:drawing>
          <wp:anchor distT="0" distB="0" distL="114300" distR="114300" simplePos="0" relativeHeight="251660288" behindDoc="0" locked="0" layoutInCell="1" allowOverlap="1">
            <wp:simplePos x="0" y="0"/>
            <wp:positionH relativeFrom="column">
              <wp:posOffset>3174365</wp:posOffset>
            </wp:positionH>
            <wp:positionV relativeFrom="paragraph">
              <wp:posOffset>342900</wp:posOffset>
            </wp:positionV>
            <wp:extent cx="2378710" cy="1841500"/>
            <wp:effectExtent l="19050" t="0" r="2540" b="0"/>
            <wp:wrapTopAndBottom/>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0000" contrast="-10000"/>
                    </a:blip>
                    <a:srcRect/>
                    <a:stretch>
                      <a:fillRect/>
                    </a:stretch>
                  </pic:blipFill>
                  <pic:spPr bwMode="auto">
                    <a:xfrm>
                      <a:off x="0" y="0"/>
                      <a:ext cx="2378710" cy="1841500"/>
                    </a:xfrm>
                    <a:prstGeom prst="rect">
                      <a:avLst/>
                    </a:prstGeom>
                    <a:noFill/>
                    <a:ln w="9525">
                      <a:noFill/>
                      <a:miter lim="800000"/>
                      <a:headEnd/>
                      <a:tailEnd/>
                    </a:ln>
                  </pic:spPr>
                </pic:pic>
              </a:graphicData>
            </a:graphic>
          </wp:anchor>
        </w:drawing>
      </w:r>
    </w:p>
    <w:p w:rsidR="00C35327" w:rsidRPr="00C35327" w:rsidRDefault="00C35327" w:rsidP="00C35327">
      <w:pPr>
        <w:rPr>
          <w:rFonts w:ascii="Verdana" w:hAnsi="Verdana" w:cstheme="majorHAnsi"/>
          <w:szCs w:val="21"/>
        </w:rPr>
      </w:pPr>
      <w:r>
        <w:rPr>
          <w:rFonts w:ascii="Verdana" w:hAnsi="Verdana" w:cstheme="majorHAnsi" w:hint="eastAsia"/>
          <w:szCs w:val="21"/>
        </w:rPr>
        <w:t xml:space="preserve">　　　　　</w:t>
      </w:r>
    </w:p>
    <w:p w:rsidR="00722881" w:rsidRPr="00033017" w:rsidRDefault="00722881" w:rsidP="00A60F98">
      <w:pPr>
        <w:pStyle w:val="a9"/>
        <w:ind w:leftChars="0" w:left="420"/>
        <w:rPr>
          <w:rFonts w:ascii="Verdana" w:hAnsi="Verdana" w:cstheme="majorHAnsi"/>
          <w:szCs w:val="21"/>
        </w:rPr>
      </w:pPr>
    </w:p>
    <w:p w:rsidR="00722881" w:rsidRPr="00033017" w:rsidRDefault="00722881" w:rsidP="00722881">
      <w:pPr>
        <w:pStyle w:val="a9"/>
        <w:numPr>
          <w:ilvl w:val="0"/>
          <w:numId w:val="5"/>
        </w:numPr>
        <w:ind w:leftChars="0"/>
        <w:rPr>
          <w:rFonts w:ascii="Verdana" w:hAnsi="Verdana" w:cstheme="majorHAnsi"/>
          <w:szCs w:val="21"/>
        </w:rPr>
      </w:pPr>
      <w:r w:rsidRPr="00033017">
        <w:rPr>
          <w:rFonts w:ascii="Verdana" w:hAnsi="ＭＳ Ｐゴシック" w:cstheme="majorHAnsi"/>
          <w:szCs w:val="21"/>
        </w:rPr>
        <w:t>変更品出荷予定時期</w:t>
      </w:r>
    </w:p>
    <w:p w:rsidR="00722881" w:rsidRPr="00033017" w:rsidRDefault="00722881" w:rsidP="00A60F98">
      <w:pPr>
        <w:pStyle w:val="af0"/>
        <w:ind w:left="420"/>
        <w:jc w:val="left"/>
        <w:rPr>
          <w:rFonts w:cstheme="majorHAnsi"/>
          <w:sz w:val="16"/>
          <w:szCs w:val="21"/>
        </w:rPr>
      </w:pPr>
      <w:r w:rsidRPr="00033017">
        <w:rPr>
          <w:rFonts w:cs="Arial"/>
          <w:sz w:val="21"/>
          <w:szCs w:val="21"/>
        </w:rPr>
        <w:t>2015</w:t>
      </w:r>
      <w:r w:rsidRPr="00033017">
        <w:rPr>
          <w:rFonts w:hAnsi="ＭＳ Ｐゴシック" w:cstheme="majorHAnsi"/>
          <w:sz w:val="21"/>
          <w:szCs w:val="21"/>
        </w:rPr>
        <w:t>年</w:t>
      </w:r>
      <w:r w:rsidR="00A60F98" w:rsidRPr="00033017">
        <w:rPr>
          <w:rFonts w:cs="Arial"/>
          <w:sz w:val="21"/>
          <w:szCs w:val="21"/>
        </w:rPr>
        <w:t>11</w:t>
      </w:r>
      <w:r w:rsidRPr="00033017">
        <w:rPr>
          <w:rFonts w:hAnsi="ＭＳ Ｐゴシック" w:cstheme="majorHAnsi"/>
          <w:sz w:val="21"/>
          <w:szCs w:val="21"/>
        </w:rPr>
        <w:t>月</w:t>
      </w:r>
      <w:r w:rsidR="00A60F98" w:rsidRPr="00033017">
        <w:rPr>
          <w:rFonts w:hAnsi="ＭＳ Ｐゴシック" w:cstheme="majorHAnsi"/>
          <w:sz w:val="21"/>
          <w:szCs w:val="21"/>
        </w:rPr>
        <w:t>上旬</w:t>
      </w:r>
      <w:r w:rsidR="00827A58" w:rsidRPr="00033017">
        <w:rPr>
          <w:rFonts w:hAnsi="ＭＳ Ｐゴシック" w:cstheme="majorHAnsi"/>
          <w:sz w:val="21"/>
          <w:szCs w:val="21"/>
        </w:rPr>
        <w:t>予定</w:t>
      </w:r>
    </w:p>
    <w:p w:rsidR="00722881" w:rsidRPr="00033017" w:rsidRDefault="00827A58" w:rsidP="00A60F98">
      <w:pPr>
        <w:pStyle w:val="af0"/>
        <w:ind w:left="420"/>
        <w:jc w:val="left"/>
        <w:rPr>
          <w:rFonts w:cstheme="majorHAnsi"/>
          <w:szCs w:val="21"/>
        </w:rPr>
      </w:pPr>
      <w:r w:rsidRPr="00033017">
        <w:rPr>
          <w:rFonts w:ascii="ＭＳ Ｐゴシック" w:hAnsi="ＭＳ Ｐゴシック" w:cstheme="majorHAnsi"/>
          <w:szCs w:val="21"/>
        </w:rPr>
        <w:t>※</w:t>
      </w:r>
      <w:r w:rsidRPr="00033017">
        <w:rPr>
          <w:rFonts w:cstheme="majorHAnsi"/>
          <w:szCs w:val="21"/>
        </w:rPr>
        <w:t>2015</w:t>
      </w:r>
      <w:r w:rsidRPr="00033017">
        <w:rPr>
          <w:rFonts w:hAnsi="ＭＳ Ｐゴシック" w:cstheme="majorHAnsi"/>
          <w:szCs w:val="21"/>
        </w:rPr>
        <w:t>年</w:t>
      </w:r>
      <w:r w:rsidRPr="00033017">
        <w:rPr>
          <w:rFonts w:cstheme="majorHAnsi"/>
          <w:szCs w:val="21"/>
        </w:rPr>
        <w:t>8</w:t>
      </w:r>
      <w:r w:rsidRPr="00033017">
        <w:rPr>
          <w:rFonts w:hAnsi="ＭＳ Ｐゴシック" w:cstheme="majorHAnsi"/>
          <w:szCs w:val="21"/>
        </w:rPr>
        <w:t>月製造分より順次適応</w:t>
      </w:r>
    </w:p>
    <w:p w:rsidR="002079B7" w:rsidRPr="00577DA5" w:rsidRDefault="002079B7" w:rsidP="00827A58">
      <w:pPr>
        <w:spacing w:line="240" w:lineRule="exact"/>
        <w:rPr>
          <w:rFonts w:ascii="Verdana" w:hAnsi="Verdana"/>
          <w:color w:val="auto"/>
          <w:u w:val="single"/>
        </w:rPr>
      </w:pPr>
    </w:p>
    <w:p w:rsidR="00A80F92" w:rsidRPr="00643129" w:rsidRDefault="00A80F92" w:rsidP="005122B0">
      <w:pPr>
        <w:pStyle w:val="a9"/>
        <w:numPr>
          <w:ilvl w:val="0"/>
          <w:numId w:val="5"/>
        </w:numPr>
        <w:spacing w:beforeLines="50"/>
        <w:ind w:leftChars="0"/>
        <w:rPr>
          <w:rFonts w:ascii="Verdana" w:hAnsi="Verdana"/>
          <w:color w:val="auto"/>
        </w:rPr>
      </w:pPr>
      <w:r w:rsidRPr="00643129">
        <w:rPr>
          <w:rFonts w:ascii="Verdana" w:hAnsi="Verdana"/>
          <w:color w:val="auto"/>
        </w:rPr>
        <w:t>お問い合わせ先</w:t>
      </w:r>
    </w:p>
    <w:p w:rsidR="003C763A" w:rsidRPr="00643129" w:rsidRDefault="00A80F92" w:rsidP="00A80F92">
      <w:pPr>
        <w:pStyle w:val="a9"/>
        <w:ind w:leftChars="0" w:left="480"/>
        <w:rPr>
          <w:rFonts w:ascii="Verdana" w:hAnsi="Verdana"/>
          <w:color w:val="auto"/>
        </w:rPr>
      </w:pPr>
      <w:r w:rsidRPr="00643129">
        <w:rPr>
          <w:rFonts w:ascii="Verdana" w:hAnsi="Verdana"/>
          <w:color w:val="auto"/>
        </w:rPr>
        <w:t>ご不明な点等ございましたら、弊社担当営業、もしくはお客様専用電話番号</w:t>
      </w:r>
      <w:r w:rsidRPr="00643129">
        <w:rPr>
          <w:rFonts w:ascii="Verdana" w:hAnsi="Verdana"/>
          <w:color w:val="auto"/>
        </w:rPr>
        <w:t>/</w:t>
      </w:r>
      <w:r w:rsidRPr="00643129">
        <w:rPr>
          <w:rFonts w:ascii="Verdana" w:hAnsi="Verdana"/>
          <w:color w:val="auto"/>
        </w:rPr>
        <w:t>メールまでお問合せ願います。</w:t>
      </w:r>
    </w:p>
    <w:p w:rsidR="00577DA5" w:rsidRDefault="00A80F92" w:rsidP="00577DA5">
      <w:pPr>
        <w:pStyle w:val="a9"/>
        <w:ind w:leftChars="0" w:left="480"/>
      </w:pPr>
      <w:r w:rsidRPr="00643129">
        <w:rPr>
          <w:rFonts w:ascii="Verdana" w:hAnsi="Verdana"/>
          <w:color w:val="auto"/>
        </w:rPr>
        <w:t>お客様問合せ番号：</w:t>
      </w:r>
      <w:r w:rsidRPr="00643129">
        <w:rPr>
          <w:rFonts w:ascii="Verdana" w:hAnsi="Verdana"/>
          <w:color w:val="auto"/>
        </w:rPr>
        <w:t xml:space="preserve"> </w:t>
      </w:r>
      <w:r w:rsidR="00D61AB1" w:rsidRPr="00643129">
        <w:rPr>
          <w:rFonts w:ascii="Verdana" w:hAnsi="Verdana"/>
          <w:color w:val="auto"/>
        </w:rPr>
        <w:t>0120-034-911</w:t>
      </w:r>
      <w:r w:rsidR="00476E33" w:rsidRPr="00643129">
        <w:rPr>
          <w:rFonts w:ascii="Verdana" w:hAnsi="Verdana"/>
          <w:color w:val="auto"/>
        </w:rPr>
        <w:t xml:space="preserve">　　</w:t>
      </w:r>
      <w:r w:rsidRPr="00643129">
        <w:rPr>
          <w:rFonts w:ascii="Verdana" w:hAnsi="Verdana"/>
          <w:color w:val="auto"/>
        </w:rPr>
        <w:t>お客様問合せ専用メール：</w:t>
      </w:r>
      <w:r w:rsidRPr="00643129">
        <w:rPr>
          <w:rFonts w:ascii="Verdana" w:hAnsi="Verdana"/>
          <w:color w:val="auto"/>
        </w:rPr>
        <w:t xml:space="preserve"> </w:t>
      </w:r>
      <w:hyperlink r:id="rId10" w:history="1">
        <w:r w:rsidR="002079B7" w:rsidRPr="008F4BD8">
          <w:rPr>
            <w:rStyle w:val="ad"/>
            <w:rFonts w:ascii="Verdana" w:eastAsia="HG丸ｺﾞｼｯｸM-PRO" w:hAnsi="Verdana" w:cstheme="majorHAnsi"/>
            <w:szCs w:val="21"/>
          </w:rPr>
          <w:t>orders.jp@</w:t>
        </w:r>
        <w:r w:rsidR="002079B7" w:rsidRPr="008F4BD8">
          <w:rPr>
            <w:rStyle w:val="ad"/>
            <w:rFonts w:ascii="Verdana" w:eastAsia="HG丸ｺﾞｼｯｸM-PRO" w:hAnsi="Verdana" w:cstheme="majorHAnsi" w:hint="eastAsia"/>
            <w:szCs w:val="21"/>
          </w:rPr>
          <w:t>livanova.</w:t>
        </w:r>
        <w:r w:rsidR="002079B7" w:rsidRPr="008F4BD8">
          <w:rPr>
            <w:rStyle w:val="ad"/>
            <w:rFonts w:ascii="Verdana" w:eastAsia="HG丸ｺﾞｼｯｸM-PRO" w:hAnsi="Verdana" w:cstheme="majorHAnsi"/>
            <w:szCs w:val="21"/>
          </w:rPr>
          <w:t>sorin.com</w:t>
        </w:r>
      </w:hyperlink>
    </w:p>
    <w:p w:rsidR="00CC0C95" w:rsidRDefault="00CC0C95" w:rsidP="00577DA5">
      <w:pPr>
        <w:pStyle w:val="a9"/>
        <w:ind w:leftChars="0" w:left="480"/>
      </w:pPr>
    </w:p>
    <w:p w:rsidR="00577DA5" w:rsidRPr="00CC0C95" w:rsidRDefault="00577DA5" w:rsidP="00577DA5">
      <w:pPr>
        <w:pStyle w:val="a9"/>
        <w:spacing w:line="240" w:lineRule="exact"/>
        <w:ind w:leftChars="0" w:left="482"/>
        <w:rPr>
          <w:rFonts w:ascii="Verdana" w:hAnsi="Verdana"/>
          <w:sz w:val="16"/>
        </w:rPr>
      </w:pPr>
      <w:r w:rsidRPr="00CC0C95">
        <w:rPr>
          <w:rFonts w:ascii="Verdana" w:hAnsi="Verdana"/>
          <w:sz w:val="18"/>
        </w:rPr>
        <w:t>※</w:t>
      </w:r>
      <w:r w:rsidRPr="00CC0C95">
        <w:rPr>
          <w:rFonts w:ascii="Verdana" w:hAnsi="Verdana"/>
          <w:sz w:val="18"/>
        </w:rPr>
        <w:t>ソーリン・グループは</w:t>
      </w:r>
      <w:r w:rsidRPr="00CC0C95">
        <w:rPr>
          <w:rFonts w:ascii="Verdana" w:hAnsi="Verdana"/>
          <w:sz w:val="18"/>
        </w:rPr>
        <w:t>2015</w:t>
      </w:r>
      <w:r w:rsidRPr="00CC0C95">
        <w:rPr>
          <w:rFonts w:ascii="Verdana" w:hAnsi="Verdana"/>
          <w:sz w:val="18"/>
        </w:rPr>
        <w:t>年</w:t>
      </w:r>
      <w:r w:rsidRPr="00CC0C95">
        <w:rPr>
          <w:rFonts w:ascii="Verdana" w:hAnsi="Verdana"/>
          <w:sz w:val="18"/>
        </w:rPr>
        <w:t>10</w:t>
      </w:r>
      <w:r w:rsidRPr="00CC0C95">
        <w:rPr>
          <w:rFonts w:ascii="Verdana" w:hAnsi="Verdana"/>
          <w:sz w:val="18"/>
        </w:rPr>
        <w:t>月</w:t>
      </w:r>
      <w:r w:rsidRPr="00CC0C95">
        <w:rPr>
          <w:rFonts w:ascii="Verdana" w:hAnsi="Verdana"/>
          <w:sz w:val="18"/>
        </w:rPr>
        <w:t>19</w:t>
      </w:r>
      <w:r w:rsidRPr="00CC0C95">
        <w:rPr>
          <w:rFonts w:ascii="Verdana" w:hAnsi="Verdana"/>
          <w:sz w:val="18"/>
        </w:rPr>
        <w:t>日の合併に伴い、新ロゴ名を</w:t>
      </w:r>
      <w:proofErr w:type="spellStart"/>
      <w:r w:rsidRPr="00CC0C95">
        <w:rPr>
          <w:rFonts w:ascii="Verdana" w:hAnsi="Verdana"/>
          <w:sz w:val="18"/>
        </w:rPr>
        <w:t>LivaNova</w:t>
      </w:r>
      <w:proofErr w:type="spellEnd"/>
      <w:r w:rsidRPr="00CC0C95">
        <w:rPr>
          <w:rFonts w:ascii="Verdana" w:hAnsi="Verdana"/>
          <w:sz w:val="18"/>
        </w:rPr>
        <w:t xml:space="preserve">に変更しています。　</w:t>
      </w:r>
      <w:r w:rsidRPr="00CC0C95">
        <w:rPr>
          <w:rFonts w:ascii="Verdana" w:hAnsi="Verdana"/>
        </w:rPr>
        <w:t xml:space="preserve">　　　</w:t>
      </w:r>
      <w:r w:rsidRPr="00CC0C95">
        <w:rPr>
          <w:rFonts w:ascii="Verdana" w:hAnsi="Verdana"/>
          <w:sz w:val="16"/>
        </w:rPr>
        <w:t xml:space="preserve">　　　　　　　　　　　　　　　　　　　　　　　　　　　　　</w:t>
      </w:r>
    </w:p>
    <w:p w:rsidR="00A80F92" w:rsidRPr="00577DA5" w:rsidRDefault="00A80F92" w:rsidP="00577DA5">
      <w:pPr>
        <w:pStyle w:val="a9"/>
        <w:spacing w:line="240" w:lineRule="exact"/>
        <w:ind w:leftChars="0" w:left="482"/>
        <w:jc w:val="right"/>
      </w:pPr>
      <w:r w:rsidRPr="00577DA5">
        <w:rPr>
          <w:rFonts w:ascii="Verdana" w:hAnsi="Verdana"/>
          <w:color w:val="auto"/>
        </w:rPr>
        <w:t>以上</w:t>
      </w:r>
    </w:p>
    <w:sectPr w:rsidR="00A80F92" w:rsidRPr="00577DA5" w:rsidSect="00E85D11">
      <w:headerReference w:type="default" r:id="rId11"/>
      <w:footerReference w:type="default" r:id="rId12"/>
      <w:pgSz w:w="11900" w:h="16840"/>
      <w:pgMar w:top="2835" w:right="851" w:bottom="851" w:left="851" w:header="1134" w:footer="851" w:gutter="0"/>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6F" w:rsidRDefault="00D5156F" w:rsidP="00CB2117">
      <w:r>
        <w:separator/>
      </w:r>
    </w:p>
  </w:endnote>
  <w:endnote w:type="continuationSeparator" w:id="0">
    <w:p w:rsidR="00D5156F" w:rsidRDefault="00D5156F" w:rsidP="00CB2117">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767"/>
    </w:tblGrid>
    <w:tr w:rsidR="00350114" w:rsidRPr="00361C4A" w:rsidTr="00350114">
      <w:tc>
        <w:tcPr>
          <w:tcW w:w="6629" w:type="dxa"/>
        </w:tcPr>
        <w:p w:rsidR="00361C4A" w:rsidRPr="00FF5FAD" w:rsidRDefault="00361C4A" w:rsidP="00361C4A">
          <w:pPr>
            <w:pStyle w:val="a5"/>
            <w:rPr>
              <w:b/>
              <w:sz w:val="16"/>
              <w:szCs w:val="16"/>
            </w:rPr>
          </w:pPr>
          <w:r w:rsidRPr="00FF5FAD">
            <w:rPr>
              <w:b/>
              <w:sz w:val="16"/>
              <w:szCs w:val="16"/>
            </w:rPr>
            <w:t>Sorin Group Japan K.K.</w:t>
          </w:r>
        </w:p>
        <w:p w:rsidR="00361C4A" w:rsidRPr="00FF5FAD" w:rsidRDefault="00361C4A" w:rsidP="00361C4A">
          <w:pPr>
            <w:pStyle w:val="a5"/>
            <w:rPr>
              <w:sz w:val="14"/>
              <w:szCs w:val="14"/>
            </w:rPr>
          </w:pPr>
          <w:proofErr w:type="spellStart"/>
          <w:r w:rsidRPr="00FF5FAD">
            <w:rPr>
              <w:sz w:val="14"/>
              <w:szCs w:val="14"/>
            </w:rPr>
            <w:t>Sanno</w:t>
          </w:r>
          <w:proofErr w:type="spellEnd"/>
          <w:r w:rsidRPr="00FF5FAD">
            <w:rPr>
              <w:sz w:val="14"/>
              <w:szCs w:val="14"/>
            </w:rPr>
            <w:t xml:space="preserve"> Park Tower 10F</w:t>
          </w:r>
        </w:p>
        <w:p w:rsidR="00361C4A" w:rsidRPr="00FF5FAD" w:rsidRDefault="00361C4A" w:rsidP="00361C4A">
          <w:pPr>
            <w:pStyle w:val="a5"/>
            <w:rPr>
              <w:sz w:val="14"/>
              <w:szCs w:val="14"/>
            </w:rPr>
          </w:pPr>
          <w:r w:rsidRPr="00FF5FAD">
            <w:rPr>
              <w:sz w:val="14"/>
              <w:szCs w:val="14"/>
            </w:rPr>
            <w:t xml:space="preserve">2-11-1, </w:t>
          </w:r>
          <w:proofErr w:type="spellStart"/>
          <w:r w:rsidRPr="00FF5FAD">
            <w:rPr>
              <w:sz w:val="14"/>
              <w:szCs w:val="14"/>
            </w:rPr>
            <w:t>Nagatacho</w:t>
          </w:r>
          <w:proofErr w:type="spellEnd"/>
          <w:r w:rsidRPr="00FF5FAD">
            <w:rPr>
              <w:sz w:val="14"/>
              <w:szCs w:val="14"/>
            </w:rPr>
            <w:t>,</w:t>
          </w:r>
          <w:r w:rsidR="00D61AB1">
            <w:rPr>
              <w:rFonts w:hint="eastAsia"/>
              <w:sz w:val="14"/>
              <w:szCs w:val="14"/>
            </w:rPr>
            <w:t xml:space="preserve"> </w:t>
          </w:r>
          <w:r w:rsidRPr="00FF5FAD">
            <w:rPr>
              <w:sz w:val="14"/>
              <w:szCs w:val="14"/>
            </w:rPr>
            <w:t>Chiyoda-</w:t>
          </w:r>
          <w:proofErr w:type="spellStart"/>
          <w:r w:rsidRPr="00FF5FAD">
            <w:rPr>
              <w:sz w:val="14"/>
              <w:szCs w:val="14"/>
            </w:rPr>
            <w:t>ku</w:t>
          </w:r>
          <w:proofErr w:type="spellEnd"/>
          <w:r w:rsidRPr="00FF5FAD">
            <w:rPr>
              <w:sz w:val="14"/>
              <w:szCs w:val="14"/>
            </w:rPr>
            <w:t>, Tokyo 100-6110 Japan</w:t>
          </w:r>
        </w:p>
        <w:p w:rsidR="00361C4A" w:rsidRPr="00FF5FAD" w:rsidRDefault="00361C4A" w:rsidP="00361C4A">
          <w:pPr>
            <w:pStyle w:val="a5"/>
            <w:rPr>
              <w:sz w:val="14"/>
              <w:szCs w:val="14"/>
            </w:rPr>
          </w:pPr>
          <w:r w:rsidRPr="00FF5FAD">
            <w:rPr>
              <w:sz w:val="14"/>
              <w:szCs w:val="14"/>
            </w:rPr>
            <w:t>TEL: +81.(0)3.3595.7630 FAX: +81.(0)3.3595.7631</w:t>
          </w:r>
        </w:p>
        <w:p w:rsidR="00A56F47" w:rsidRPr="00A56F47" w:rsidRDefault="00A56F47" w:rsidP="00A56F47">
          <w:pPr>
            <w:pStyle w:val="a5"/>
            <w:rPr>
              <w:sz w:val="14"/>
              <w:szCs w:val="14"/>
            </w:rPr>
          </w:pPr>
          <w:r w:rsidRPr="00A56F47">
            <w:rPr>
              <w:sz w:val="14"/>
              <w:szCs w:val="14"/>
            </w:rPr>
            <w:t>www.livanova.com</w:t>
          </w:r>
        </w:p>
        <w:p w:rsidR="00361C4A" w:rsidRPr="00361C4A" w:rsidRDefault="00A56F47" w:rsidP="00A56F47">
          <w:pPr>
            <w:pStyle w:val="a5"/>
            <w:rPr>
              <w:sz w:val="16"/>
              <w:szCs w:val="16"/>
            </w:rPr>
          </w:pPr>
          <w:r w:rsidRPr="00A56F47">
            <w:rPr>
              <w:sz w:val="14"/>
              <w:szCs w:val="14"/>
            </w:rPr>
            <w:t>www.livanova.sorin.co.jp</w:t>
          </w:r>
        </w:p>
      </w:tc>
      <w:tc>
        <w:tcPr>
          <w:tcW w:w="3767" w:type="dxa"/>
        </w:tcPr>
        <w:p w:rsidR="00FF5FAD" w:rsidRPr="00FF5FAD" w:rsidRDefault="00FF5FAD" w:rsidP="00FF5FAD">
          <w:pPr>
            <w:pStyle w:val="a5"/>
            <w:rPr>
              <w:b/>
              <w:sz w:val="16"/>
              <w:szCs w:val="16"/>
            </w:rPr>
          </w:pPr>
          <w:r w:rsidRPr="00FF5FAD">
            <w:rPr>
              <w:rFonts w:hint="eastAsia"/>
              <w:b/>
              <w:sz w:val="16"/>
              <w:szCs w:val="16"/>
            </w:rPr>
            <w:t>ソーリン・グループ株式会社</w:t>
          </w:r>
        </w:p>
        <w:p w:rsidR="00FF5FAD" w:rsidRPr="00FF5FAD" w:rsidRDefault="00FF5FAD" w:rsidP="00FF5FAD">
          <w:pPr>
            <w:pStyle w:val="a5"/>
            <w:rPr>
              <w:sz w:val="14"/>
              <w:szCs w:val="14"/>
            </w:rPr>
          </w:pPr>
          <w:r w:rsidRPr="00FF5FAD">
            <w:rPr>
              <w:rFonts w:hint="eastAsia"/>
              <w:sz w:val="14"/>
              <w:szCs w:val="14"/>
            </w:rPr>
            <w:t>〒10</w:t>
          </w:r>
          <w:r w:rsidRPr="00FF5FAD">
            <w:rPr>
              <w:sz w:val="14"/>
              <w:szCs w:val="14"/>
            </w:rPr>
            <w:t>0-</w:t>
          </w:r>
          <w:r w:rsidRPr="00FF5FAD">
            <w:rPr>
              <w:rFonts w:hint="eastAsia"/>
              <w:sz w:val="14"/>
              <w:szCs w:val="14"/>
            </w:rPr>
            <w:t>6110 東京都千代田区永田町2丁目11番1号</w:t>
          </w:r>
        </w:p>
        <w:p w:rsidR="00FF5FAD" w:rsidRPr="00FF5FAD" w:rsidRDefault="00FF5FAD" w:rsidP="00FF5FAD">
          <w:pPr>
            <w:pStyle w:val="a5"/>
            <w:rPr>
              <w:sz w:val="14"/>
              <w:szCs w:val="14"/>
            </w:rPr>
          </w:pPr>
          <w:r w:rsidRPr="00FF5FAD">
            <w:rPr>
              <w:rFonts w:hint="eastAsia"/>
              <w:sz w:val="14"/>
              <w:szCs w:val="14"/>
            </w:rPr>
            <w:t>山王パークタワー 10F</w:t>
          </w:r>
        </w:p>
        <w:p w:rsidR="00FF5FAD" w:rsidRPr="00FF5FAD" w:rsidRDefault="00FF5FAD" w:rsidP="00FF5FAD">
          <w:pPr>
            <w:pStyle w:val="a5"/>
            <w:rPr>
              <w:sz w:val="14"/>
              <w:szCs w:val="14"/>
            </w:rPr>
          </w:pPr>
          <w:r w:rsidRPr="00FF5FAD">
            <w:rPr>
              <w:rFonts w:hint="eastAsia"/>
              <w:sz w:val="14"/>
              <w:szCs w:val="14"/>
            </w:rPr>
            <w:t>TEL: 03-3595-7630　FA X: 03-3595-7631</w:t>
          </w:r>
        </w:p>
        <w:p w:rsidR="00A56F47" w:rsidRPr="00A56F47" w:rsidRDefault="00A56F47" w:rsidP="00A56F47">
          <w:pPr>
            <w:pStyle w:val="a5"/>
            <w:rPr>
              <w:sz w:val="14"/>
              <w:szCs w:val="14"/>
            </w:rPr>
          </w:pPr>
          <w:r w:rsidRPr="00A56F47">
            <w:rPr>
              <w:sz w:val="14"/>
              <w:szCs w:val="14"/>
            </w:rPr>
            <w:t>www.livanova.com</w:t>
          </w:r>
        </w:p>
        <w:p w:rsidR="00361C4A" w:rsidRPr="00361C4A" w:rsidRDefault="00A56F47" w:rsidP="00A56F47">
          <w:pPr>
            <w:pStyle w:val="a5"/>
            <w:rPr>
              <w:sz w:val="16"/>
              <w:szCs w:val="16"/>
            </w:rPr>
          </w:pPr>
          <w:r w:rsidRPr="00A56F47">
            <w:rPr>
              <w:sz w:val="14"/>
              <w:szCs w:val="14"/>
            </w:rPr>
            <w:t>www.livanova.sorin.co.jp</w:t>
          </w:r>
        </w:p>
      </w:tc>
    </w:tr>
  </w:tbl>
  <w:p w:rsidR="00361C4A" w:rsidRPr="00361C4A" w:rsidRDefault="00361C4A" w:rsidP="00361C4A">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6F" w:rsidRDefault="00D5156F" w:rsidP="00CB2117">
      <w:r>
        <w:separator/>
      </w:r>
    </w:p>
  </w:footnote>
  <w:footnote w:type="continuationSeparator" w:id="0">
    <w:p w:rsidR="00D5156F" w:rsidRDefault="00D5156F" w:rsidP="00CB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51" w:rsidRDefault="00D6372C">
    <w:pPr>
      <w:pStyle w:val="a3"/>
    </w:pPr>
    <w:r>
      <w:rPr>
        <w:noProof/>
      </w:rPr>
      <w:pict>
        <v:line id="直線コネクタ 2" o:spid="_x0000_s4097" style="position:absolute;left:0;text-align:left;z-index:251659264;visibility:visible" from="0,85.05pt" to="510.2pt,8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" strokecolor="#6d2077" strokeweight="1.5pt"/>
      </w:pict>
    </w:r>
    <w:r w:rsidR="00567951">
      <w:rPr>
        <w:noProof/>
      </w:rPr>
      <w:drawing>
        <wp:inline distT="0" distB="0" distL="0" distR="0">
          <wp:extent cx="1989952" cy="57600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aNova logo_CMYK.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9952" cy="576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9F0"/>
    <w:multiLevelType w:val="hybridMultilevel"/>
    <w:tmpl w:val="6164C4BC"/>
    <w:lvl w:ilvl="0" w:tplc="B0B460C6">
      <w:start w:val="1"/>
      <w:numFmt w:val="bullet"/>
      <w:lvlText w:val="■"/>
      <w:lvlJc w:val="left"/>
      <w:pPr>
        <w:ind w:left="480" w:hanging="423"/>
      </w:pPr>
      <w:rPr>
        <w:rFonts w:ascii="ＭＳ Ｐゴシック" w:eastAsia="ＭＳ Ｐゴシック" w:hAnsi="ＭＳ Ｐゴシック" w:hint="eastAsia"/>
        <w:color w:val="FF5C39"/>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8C44F83"/>
    <w:multiLevelType w:val="hybridMultilevel"/>
    <w:tmpl w:val="1674D2FA"/>
    <w:lvl w:ilvl="0" w:tplc="956A7ED4">
      <w:start w:val="201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81166D"/>
    <w:multiLevelType w:val="hybridMultilevel"/>
    <w:tmpl w:val="355C8F2A"/>
    <w:lvl w:ilvl="0" w:tplc="B0B460C6">
      <w:start w:val="1"/>
      <w:numFmt w:val="bullet"/>
      <w:lvlText w:val="■"/>
      <w:lvlJc w:val="left"/>
      <w:pPr>
        <w:ind w:left="420" w:hanging="420"/>
      </w:pPr>
      <w:rPr>
        <w:rFonts w:ascii="ＭＳ Ｐゴシック" w:eastAsia="ＭＳ Ｐゴシック" w:hAnsi="ＭＳ Ｐゴシック" w:hint="eastAsia"/>
        <w:color w:val="FF5C39"/>
      </w:rPr>
    </w:lvl>
    <w:lvl w:ilvl="1" w:tplc="D8DC0B4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B7ED2"/>
    <w:multiLevelType w:val="hybridMultilevel"/>
    <w:tmpl w:val="262CC30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E5119ED"/>
    <w:multiLevelType w:val="hybridMultilevel"/>
    <w:tmpl w:val="EA6AA9B4"/>
    <w:lvl w:ilvl="0" w:tplc="956A7ED4">
      <w:start w:val="201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79715A"/>
    <w:multiLevelType w:val="hybridMultilevel"/>
    <w:tmpl w:val="D4208394"/>
    <w:lvl w:ilvl="0" w:tplc="D8DC0B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72D235D1"/>
    <w:multiLevelType w:val="hybridMultilevel"/>
    <w:tmpl w:val="AC781FC2"/>
    <w:lvl w:ilvl="0" w:tplc="B0B460C6">
      <w:start w:val="1"/>
      <w:numFmt w:val="bullet"/>
      <w:lvlText w:val="■"/>
      <w:lvlJc w:val="left"/>
      <w:pPr>
        <w:ind w:left="537" w:hanging="423"/>
      </w:pPr>
      <w:rPr>
        <w:rFonts w:ascii="ＭＳ Ｐゴシック" w:eastAsia="ＭＳ Ｐゴシック" w:hAnsi="ＭＳ Ｐゴシック" w:hint="eastAsia"/>
        <w:color w:val="FF5C39"/>
      </w:rPr>
    </w:lvl>
    <w:lvl w:ilvl="1" w:tplc="0409000B" w:tentative="1">
      <w:start w:val="1"/>
      <w:numFmt w:val="bullet"/>
      <w:lvlText w:val=""/>
      <w:lvlJc w:val="left"/>
      <w:pPr>
        <w:ind w:left="1017" w:hanging="480"/>
      </w:pPr>
      <w:rPr>
        <w:rFonts w:ascii="Wingdings" w:hAnsi="Wingdings" w:hint="default"/>
      </w:rPr>
    </w:lvl>
    <w:lvl w:ilvl="2" w:tplc="0409000D"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B" w:tentative="1">
      <w:start w:val="1"/>
      <w:numFmt w:val="bullet"/>
      <w:lvlText w:val=""/>
      <w:lvlJc w:val="left"/>
      <w:pPr>
        <w:ind w:left="2457" w:hanging="480"/>
      </w:pPr>
      <w:rPr>
        <w:rFonts w:ascii="Wingdings" w:hAnsi="Wingdings" w:hint="default"/>
      </w:rPr>
    </w:lvl>
    <w:lvl w:ilvl="5" w:tplc="0409000D"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B" w:tentative="1">
      <w:start w:val="1"/>
      <w:numFmt w:val="bullet"/>
      <w:lvlText w:val=""/>
      <w:lvlJc w:val="left"/>
      <w:pPr>
        <w:ind w:left="3897" w:hanging="480"/>
      </w:pPr>
      <w:rPr>
        <w:rFonts w:ascii="Wingdings" w:hAnsi="Wingdings" w:hint="default"/>
      </w:rPr>
    </w:lvl>
    <w:lvl w:ilvl="8" w:tplc="0409000D" w:tentative="1">
      <w:start w:val="1"/>
      <w:numFmt w:val="bullet"/>
      <w:lvlText w:val=""/>
      <w:lvlJc w:val="left"/>
      <w:pPr>
        <w:ind w:left="4377" w:hanging="480"/>
      </w:pPr>
      <w:rPr>
        <w:rFonts w:ascii="Wingdings" w:hAnsi="Wingdings" w:hint="default"/>
      </w:rPr>
    </w:lvl>
  </w:abstractNum>
  <w:abstractNum w:abstractNumId="7">
    <w:nsid w:val="73315D48"/>
    <w:multiLevelType w:val="hybridMultilevel"/>
    <w:tmpl w:val="167AA308"/>
    <w:lvl w:ilvl="0" w:tplc="D4E04C54">
      <w:numFmt w:val="bullet"/>
      <w:lvlText w:val="■"/>
      <w:lvlJc w:val="left"/>
      <w:pPr>
        <w:ind w:left="360" w:hanging="360"/>
      </w:pPr>
      <w:rPr>
        <w:rFonts w:ascii="ＭＳ Ｐゴシック" w:eastAsia="ＭＳ Ｐゴシック" w:hAnsi="ＭＳ Ｐゴシック" w:cs="Times New Roman" w:hint="eastAsia"/>
        <w:sz w:val="18"/>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CAE6857"/>
    <w:multiLevelType w:val="hybridMultilevel"/>
    <w:tmpl w:val="1F94B592"/>
    <w:lvl w:ilvl="0" w:tplc="B0B460C6">
      <w:start w:val="1"/>
      <w:numFmt w:val="bullet"/>
      <w:lvlText w:val="■"/>
      <w:lvlJc w:val="left"/>
      <w:pPr>
        <w:ind w:left="480" w:hanging="423"/>
      </w:pPr>
      <w:rPr>
        <w:rFonts w:ascii="ＭＳ Ｐゴシック" w:eastAsia="ＭＳ Ｐゴシック" w:hAnsi="ＭＳ Ｐゴシック" w:hint="eastAsia"/>
        <w:color w:val="FF5C39"/>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8"/>
  </w:num>
  <w:num w:numId="2">
    <w:abstractNumId w:val="6"/>
  </w:num>
  <w:num w:numId="3">
    <w:abstractNumId w:val="0"/>
  </w:num>
  <w:num w:numId="4">
    <w:abstractNumId w:val="7"/>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proofState w:spelling="clean" w:grammar="dirty"/>
  <w:defaultTabStop w:val="960"/>
  <w:drawingGridVerticalSpacing w:val="170"/>
  <w:displayHorizontalDrawingGridEvery w:val="0"/>
  <w:displayVerticalDrawingGridEvery w:val="2"/>
  <w:characterSpacingControl w:val="compressPunctuation"/>
  <w:hdrShapeDefaults>
    <o:shapedefaults v:ext="edit" spidmax="23554">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117"/>
    <w:rsid w:val="00033017"/>
    <w:rsid w:val="00144A80"/>
    <w:rsid w:val="001840C4"/>
    <w:rsid w:val="001B7442"/>
    <w:rsid w:val="001D0A54"/>
    <w:rsid w:val="002079B7"/>
    <w:rsid w:val="00226452"/>
    <w:rsid w:val="00274279"/>
    <w:rsid w:val="00350114"/>
    <w:rsid w:val="0035249A"/>
    <w:rsid w:val="00361C4A"/>
    <w:rsid w:val="003C763A"/>
    <w:rsid w:val="00456D66"/>
    <w:rsid w:val="00476E33"/>
    <w:rsid w:val="005122B0"/>
    <w:rsid w:val="005204EA"/>
    <w:rsid w:val="00555614"/>
    <w:rsid w:val="0056282F"/>
    <w:rsid w:val="00567951"/>
    <w:rsid w:val="00574827"/>
    <w:rsid w:val="00577DA5"/>
    <w:rsid w:val="005D1EA0"/>
    <w:rsid w:val="00605FC9"/>
    <w:rsid w:val="00632E58"/>
    <w:rsid w:val="00643129"/>
    <w:rsid w:val="00654F98"/>
    <w:rsid w:val="006A1DCB"/>
    <w:rsid w:val="006F01A9"/>
    <w:rsid w:val="00722881"/>
    <w:rsid w:val="00737CF6"/>
    <w:rsid w:val="007E17F3"/>
    <w:rsid w:val="007E67D4"/>
    <w:rsid w:val="00827A58"/>
    <w:rsid w:val="008436A8"/>
    <w:rsid w:val="00866F19"/>
    <w:rsid w:val="008A3C4A"/>
    <w:rsid w:val="009931EB"/>
    <w:rsid w:val="00A515F0"/>
    <w:rsid w:val="00A56F47"/>
    <w:rsid w:val="00A60F98"/>
    <w:rsid w:val="00A80F92"/>
    <w:rsid w:val="00AD78C4"/>
    <w:rsid w:val="00B547A9"/>
    <w:rsid w:val="00C175CD"/>
    <w:rsid w:val="00C35327"/>
    <w:rsid w:val="00C432D1"/>
    <w:rsid w:val="00C52033"/>
    <w:rsid w:val="00C71354"/>
    <w:rsid w:val="00CB2117"/>
    <w:rsid w:val="00CC0C95"/>
    <w:rsid w:val="00CC1C98"/>
    <w:rsid w:val="00CC33DD"/>
    <w:rsid w:val="00D5156F"/>
    <w:rsid w:val="00D61AB1"/>
    <w:rsid w:val="00D6372C"/>
    <w:rsid w:val="00D643E9"/>
    <w:rsid w:val="00D83DD3"/>
    <w:rsid w:val="00DF05BB"/>
    <w:rsid w:val="00E17D7A"/>
    <w:rsid w:val="00E332C3"/>
    <w:rsid w:val="00E85D11"/>
    <w:rsid w:val="00EB6DAD"/>
    <w:rsid w:val="00EC7F59"/>
    <w:rsid w:val="00F1680C"/>
    <w:rsid w:val="00F7472B"/>
    <w:rsid w:val="00F80C34"/>
    <w:rsid w:val="00F87C1F"/>
    <w:rsid w:val="00FF5F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ゴシック" w:eastAsia="ＭＳ Ｐゴシック" w:hAnsi="Century" w:cs="Times New Roman"/>
        <w:color w:val="000000" w:themeColor="text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117"/>
    <w:pPr>
      <w:tabs>
        <w:tab w:val="center" w:pos="4252"/>
        <w:tab w:val="right" w:pos="8504"/>
      </w:tabs>
      <w:snapToGrid w:val="0"/>
    </w:pPr>
  </w:style>
  <w:style w:type="character" w:customStyle="1" w:styleId="a4">
    <w:name w:val="ヘッダー (文字)"/>
    <w:basedOn w:val="a0"/>
    <w:link w:val="a3"/>
    <w:uiPriority w:val="99"/>
    <w:rsid w:val="00CB2117"/>
    <w:rPr>
      <w:rFonts w:ascii="ヒラギノ角ゴ Pro W3" w:eastAsia="ヒラギノ角ゴ Pro W3"/>
      <w:szCs w:val="24"/>
    </w:rPr>
  </w:style>
  <w:style w:type="paragraph" w:styleId="a5">
    <w:name w:val="footer"/>
    <w:basedOn w:val="a"/>
    <w:link w:val="a6"/>
    <w:uiPriority w:val="99"/>
    <w:unhideWhenUsed/>
    <w:rsid w:val="00CB2117"/>
    <w:pPr>
      <w:tabs>
        <w:tab w:val="center" w:pos="4252"/>
        <w:tab w:val="right" w:pos="8504"/>
      </w:tabs>
      <w:snapToGrid w:val="0"/>
    </w:pPr>
  </w:style>
  <w:style w:type="character" w:customStyle="1" w:styleId="a6">
    <w:name w:val="フッター (文字)"/>
    <w:basedOn w:val="a0"/>
    <w:link w:val="a5"/>
    <w:uiPriority w:val="99"/>
    <w:rsid w:val="00CB2117"/>
    <w:rPr>
      <w:rFonts w:ascii="ヒラギノ角ゴ Pro W3" w:eastAsia="ヒラギノ角ゴ Pro W3"/>
      <w:szCs w:val="24"/>
    </w:rPr>
  </w:style>
  <w:style w:type="paragraph" w:styleId="a7">
    <w:name w:val="Balloon Text"/>
    <w:basedOn w:val="a"/>
    <w:link w:val="a8"/>
    <w:uiPriority w:val="99"/>
    <w:semiHidden/>
    <w:unhideWhenUsed/>
    <w:rsid w:val="00CB2117"/>
    <w:rPr>
      <w:rFonts w:ascii="ヒラギノ角ゴ ProN W3" w:eastAsia="ヒラギノ角ゴ ProN W3"/>
      <w:sz w:val="18"/>
      <w:szCs w:val="18"/>
    </w:rPr>
  </w:style>
  <w:style w:type="character" w:customStyle="1" w:styleId="a8">
    <w:name w:val="吹き出し (文字)"/>
    <w:basedOn w:val="a0"/>
    <w:link w:val="a7"/>
    <w:uiPriority w:val="99"/>
    <w:semiHidden/>
    <w:rsid w:val="00CB2117"/>
    <w:rPr>
      <w:rFonts w:ascii="ヒラギノ角ゴ ProN W3" w:eastAsia="ヒラギノ角ゴ ProN W3"/>
      <w:sz w:val="18"/>
      <w:szCs w:val="18"/>
    </w:rPr>
  </w:style>
  <w:style w:type="paragraph" w:styleId="a9">
    <w:name w:val="List Paragraph"/>
    <w:basedOn w:val="a"/>
    <w:uiPriority w:val="34"/>
    <w:qFormat/>
    <w:rsid w:val="00574827"/>
    <w:pPr>
      <w:ind w:leftChars="400" w:left="960"/>
    </w:pPr>
  </w:style>
  <w:style w:type="paragraph" w:styleId="aa">
    <w:name w:val="Date"/>
    <w:basedOn w:val="a"/>
    <w:next w:val="a"/>
    <w:link w:val="ab"/>
    <w:uiPriority w:val="99"/>
    <w:unhideWhenUsed/>
    <w:rsid w:val="001D0A54"/>
    <w:rPr>
      <w:color w:val="auto"/>
    </w:rPr>
  </w:style>
  <w:style w:type="character" w:customStyle="1" w:styleId="ab">
    <w:name w:val="日付 (文字)"/>
    <w:basedOn w:val="a0"/>
    <w:link w:val="aa"/>
    <w:uiPriority w:val="99"/>
    <w:rsid w:val="001D0A54"/>
    <w:rPr>
      <w:color w:val="auto"/>
    </w:rPr>
  </w:style>
  <w:style w:type="table" w:styleId="ac">
    <w:name w:val="Table Grid"/>
    <w:basedOn w:val="a1"/>
    <w:uiPriority w:val="59"/>
    <w:rsid w:val="00361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643129"/>
    <w:rPr>
      <w:color w:val="0000FF" w:themeColor="hyperlink"/>
      <w:u w:val="single"/>
    </w:rPr>
  </w:style>
  <w:style w:type="paragraph" w:styleId="ae">
    <w:name w:val="Note Heading"/>
    <w:basedOn w:val="a"/>
    <w:next w:val="a"/>
    <w:link w:val="af"/>
    <w:uiPriority w:val="99"/>
    <w:unhideWhenUsed/>
    <w:rsid w:val="00577DA5"/>
    <w:pPr>
      <w:jc w:val="center"/>
    </w:pPr>
    <w:rPr>
      <w:rFonts w:ascii="Verdana" w:hAnsi="Verdana"/>
      <w:color w:val="auto"/>
    </w:rPr>
  </w:style>
  <w:style w:type="character" w:customStyle="1" w:styleId="af">
    <w:name w:val="記 (文字)"/>
    <w:basedOn w:val="a0"/>
    <w:link w:val="ae"/>
    <w:uiPriority w:val="99"/>
    <w:rsid w:val="00577DA5"/>
    <w:rPr>
      <w:rFonts w:ascii="Verdana" w:hAnsi="Verdana"/>
      <w:color w:val="auto"/>
    </w:rPr>
  </w:style>
  <w:style w:type="paragraph" w:styleId="af0">
    <w:name w:val="Closing"/>
    <w:basedOn w:val="a"/>
    <w:link w:val="af1"/>
    <w:unhideWhenUsed/>
    <w:rsid w:val="00577DA5"/>
    <w:pPr>
      <w:jc w:val="right"/>
    </w:pPr>
    <w:rPr>
      <w:rFonts w:ascii="Verdana" w:hAnsi="Verdana"/>
      <w:color w:val="auto"/>
    </w:rPr>
  </w:style>
  <w:style w:type="character" w:customStyle="1" w:styleId="af1">
    <w:name w:val="結語 (文字)"/>
    <w:basedOn w:val="a0"/>
    <w:link w:val="af0"/>
    <w:uiPriority w:val="99"/>
    <w:rsid w:val="00577DA5"/>
    <w:rPr>
      <w:rFonts w:ascii="Verdana" w:hAnsi="Verdana"/>
      <w:color w:val="auto"/>
    </w:rPr>
  </w:style>
  <w:style w:type="paragraph" w:styleId="af2">
    <w:name w:val="Salutation"/>
    <w:basedOn w:val="a"/>
    <w:next w:val="a"/>
    <w:link w:val="af3"/>
    <w:uiPriority w:val="99"/>
    <w:unhideWhenUsed/>
    <w:rsid w:val="00722881"/>
    <w:rPr>
      <w:rFonts w:ascii="Verdana" w:hAnsi="Verdana"/>
      <w:color w:val="auto"/>
    </w:rPr>
  </w:style>
  <w:style w:type="character" w:customStyle="1" w:styleId="af3">
    <w:name w:val="挨拶文 (文字)"/>
    <w:basedOn w:val="a0"/>
    <w:link w:val="af2"/>
    <w:uiPriority w:val="99"/>
    <w:rsid w:val="00722881"/>
    <w:rPr>
      <w:rFonts w:ascii="Verdana" w:hAnsi="Verda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Century" w:cs="Times New Roman"/>
        <w:color w:val="000000" w:themeColor="text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117"/>
    <w:pPr>
      <w:tabs>
        <w:tab w:val="center" w:pos="4252"/>
        <w:tab w:val="right" w:pos="8504"/>
      </w:tabs>
      <w:snapToGrid w:val="0"/>
    </w:pPr>
  </w:style>
  <w:style w:type="character" w:customStyle="1" w:styleId="a4">
    <w:name w:val="ヘッダー (文字)"/>
    <w:basedOn w:val="a0"/>
    <w:link w:val="a3"/>
    <w:uiPriority w:val="99"/>
    <w:rsid w:val="00CB2117"/>
    <w:rPr>
      <w:rFonts w:ascii="ヒラギノ角ゴ Pro W3" w:eastAsia="ヒラギノ角ゴ Pro W3"/>
      <w:szCs w:val="24"/>
    </w:rPr>
  </w:style>
  <w:style w:type="paragraph" w:styleId="a5">
    <w:name w:val="footer"/>
    <w:basedOn w:val="a"/>
    <w:link w:val="a6"/>
    <w:uiPriority w:val="99"/>
    <w:unhideWhenUsed/>
    <w:rsid w:val="00CB2117"/>
    <w:pPr>
      <w:tabs>
        <w:tab w:val="center" w:pos="4252"/>
        <w:tab w:val="right" w:pos="8504"/>
      </w:tabs>
      <w:snapToGrid w:val="0"/>
    </w:pPr>
  </w:style>
  <w:style w:type="character" w:customStyle="1" w:styleId="a6">
    <w:name w:val="フッター (文字)"/>
    <w:basedOn w:val="a0"/>
    <w:link w:val="a5"/>
    <w:uiPriority w:val="99"/>
    <w:rsid w:val="00CB2117"/>
    <w:rPr>
      <w:rFonts w:ascii="ヒラギノ角ゴ Pro W3" w:eastAsia="ヒラギノ角ゴ Pro W3"/>
      <w:szCs w:val="24"/>
    </w:rPr>
  </w:style>
  <w:style w:type="paragraph" w:styleId="a7">
    <w:name w:val="Balloon Text"/>
    <w:basedOn w:val="a"/>
    <w:link w:val="a8"/>
    <w:uiPriority w:val="99"/>
    <w:semiHidden/>
    <w:unhideWhenUsed/>
    <w:rsid w:val="00CB2117"/>
    <w:rPr>
      <w:rFonts w:ascii="ヒラギノ角ゴ ProN W3" w:eastAsia="ヒラギノ角ゴ ProN W3"/>
      <w:sz w:val="18"/>
      <w:szCs w:val="18"/>
    </w:rPr>
  </w:style>
  <w:style w:type="character" w:customStyle="1" w:styleId="a8">
    <w:name w:val="吹き出し (文字)"/>
    <w:basedOn w:val="a0"/>
    <w:link w:val="a7"/>
    <w:uiPriority w:val="99"/>
    <w:semiHidden/>
    <w:rsid w:val="00CB2117"/>
    <w:rPr>
      <w:rFonts w:ascii="ヒラギノ角ゴ ProN W3" w:eastAsia="ヒラギノ角ゴ ProN W3"/>
      <w:sz w:val="18"/>
      <w:szCs w:val="18"/>
    </w:rPr>
  </w:style>
  <w:style w:type="paragraph" w:styleId="a9">
    <w:name w:val="List Paragraph"/>
    <w:basedOn w:val="a"/>
    <w:uiPriority w:val="34"/>
    <w:qFormat/>
    <w:rsid w:val="00574827"/>
    <w:pPr>
      <w:ind w:leftChars="400" w:left="960"/>
    </w:pPr>
  </w:style>
  <w:style w:type="paragraph" w:styleId="aa">
    <w:name w:val="Date"/>
    <w:basedOn w:val="a"/>
    <w:next w:val="a"/>
    <w:link w:val="ab"/>
    <w:uiPriority w:val="99"/>
    <w:unhideWhenUsed/>
    <w:rsid w:val="001D0A54"/>
    <w:rPr>
      <w:color w:val="auto"/>
    </w:rPr>
  </w:style>
  <w:style w:type="character" w:customStyle="1" w:styleId="ab">
    <w:name w:val="日付 (文字)"/>
    <w:basedOn w:val="a0"/>
    <w:link w:val="aa"/>
    <w:uiPriority w:val="99"/>
    <w:rsid w:val="001D0A54"/>
    <w:rPr>
      <w:color w:val="auto"/>
    </w:rPr>
  </w:style>
  <w:style w:type="table" w:styleId="ac">
    <w:name w:val="Table Grid"/>
    <w:basedOn w:val="a1"/>
    <w:uiPriority w:val="59"/>
    <w:rsid w:val="0036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31697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orders.jp@livanova.sorin.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D104-DFF9-4AFA-925D-4590ADCE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 sho</dc:creator>
  <cp:lastModifiedBy>Administrator</cp:lastModifiedBy>
  <cp:revision>4</cp:revision>
  <cp:lastPrinted>2015-11-05T07:06:00Z</cp:lastPrinted>
  <dcterms:created xsi:type="dcterms:W3CDTF">2015-11-05T07:16:00Z</dcterms:created>
  <dcterms:modified xsi:type="dcterms:W3CDTF">2015-12-10T04:22:00Z</dcterms:modified>
</cp:coreProperties>
</file>